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574E8F32" w:rsidR="00093CA9" w:rsidRDefault="007625F9" w:rsidP="00093CA9">
            <w:r>
              <w:t>Gowling</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279E33CC" w:rsidR="00093CA9" w:rsidRDefault="00A5358D" w:rsidP="00093CA9">
            <w:r>
              <w:t>Canada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229C6ED8" w:rsidR="00093CA9" w:rsidRDefault="00DE4422" w:rsidP="00093CA9">
            <w:r w:rsidRPr="00DE4422">
              <w:t>Federal Output-Based Pricing System</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369CDD51" w14:textId="77777777" w:rsidR="00093CA9" w:rsidRDefault="00B54014" w:rsidP="00093CA9">
            <w:hyperlink r:id="rId19" w:history="1">
              <w:r w:rsidRPr="00B54014">
                <w:rPr>
                  <w:rStyle w:val="Hyperlink"/>
                </w:rPr>
                <w:t>/web/20250707232636/https://www.canada.ca/en/environment-climate-change/services/climate-change/pricing-pollution-how-it-will-work/output-based-pricing-system.html</w:t>
              </w:r>
            </w:hyperlink>
          </w:p>
          <w:p w14:paraId="2B258CEB" w14:textId="77777777" w:rsidR="00B54014" w:rsidRDefault="00B54014" w:rsidP="00093CA9">
            <w:hyperlink r:id="rId20" w:history="1">
              <w:r w:rsidRPr="00B54014">
                <w:rPr>
                  <w:rStyle w:val="Hyperlink"/>
                </w:rPr>
                <w:t>/web/20250707232800/https://laws-lois.justice.gc.ca/eng/regulations/SOR-2019-266/FullText.html</w:t>
              </w:r>
            </w:hyperlink>
          </w:p>
          <w:p w14:paraId="48CAE991" w14:textId="77777777" w:rsidR="00B54014" w:rsidRDefault="00B54014" w:rsidP="00093CA9">
            <w:hyperlink r:id="rId21" w:history="1">
              <w:r w:rsidRPr="00B54014">
                <w:rPr>
                  <w:rStyle w:val="Hyperlink"/>
                </w:rPr>
                <w:t>/web/20250707233046/https://gazette.gc.ca/rp-pr/p2/2025/2025-03-15-x2/html/sor-dors108-eng.html</w:t>
              </w:r>
            </w:hyperlink>
          </w:p>
          <w:p w14:paraId="1523C232" w14:textId="60406A06" w:rsidR="001F6DC2" w:rsidRDefault="001F6DC2" w:rsidP="00093CA9">
            <w:hyperlink r:id="rId22" w:history="1">
              <w:r w:rsidRPr="001F6DC2">
                <w:rPr>
                  <w:rStyle w:val="Hyperlink"/>
                </w:rPr>
                <w:t>/web/20250708015535/https://www.canada.ca/en/environment-climate-change/services/climate-change/pricing-pollution-how-it-will-work/output-based-pricing-system/voluntary-participation-policy.html</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41A7545F" w:rsidR="00093CA9" w:rsidRDefault="00D154B4"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3D1E2366" w:rsidR="00093CA9" w:rsidRDefault="00D154B4"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lastRenderedPageBreak/>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7197296D" w14:textId="2FCE3D0C" w:rsidR="00D56A5B" w:rsidRDefault="00D56A5B" w:rsidP="00D56A5B">
            <w:pPr>
              <w:rPr>
                <w:lang w:val="en-CA"/>
              </w:rPr>
            </w:pPr>
            <w:r w:rsidRPr="00D56A5B">
              <w:rPr>
                <w:lang w:val="en-CA"/>
              </w:rPr>
              <w:t xml:space="preserve">The federal </w:t>
            </w:r>
            <w:r w:rsidRPr="00DE4422">
              <w:t>Output-Based Pricing System</w:t>
            </w:r>
            <w:r w:rsidRPr="00D56A5B">
              <w:rPr>
                <w:lang w:val="en-CA"/>
              </w:rPr>
              <w:t xml:space="preserve"> is designed to</w:t>
            </w:r>
            <w:r>
              <w:rPr>
                <w:lang w:val="en-CA"/>
              </w:rPr>
              <w:t xml:space="preserve"> create</w:t>
            </w:r>
            <w:r w:rsidRPr="00D56A5B">
              <w:rPr>
                <w:lang w:val="en-CA"/>
              </w:rPr>
              <w:t xml:space="preserve"> a price incentive for industrial emitters to reduce their greenhouse gas emissions and spur innovation while maintaining competitiveness and protecting against “carbon leakage” (</w:t>
            </w:r>
            <w:r>
              <w:rPr>
                <w:lang w:val="en-CA"/>
              </w:rPr>
              <w:t>“carbon leakage” refers to</w:t>
            </w:r>
            <w:r w:rsidRPr="00D56A5B">
              <w:rPr>
                <w:lang w:val="en-CA"/>
              </w:rPr>
              <w:t xml:space="preserve"> risk of industrial facilities moving from one region to another to avoid paying a price on carbon pollution).</w:t>
            </w:r>
          </w:p>
          <w:p w14:paraId="18257824" w14:textId="2F6D0315" w:rsidR="00744271" w:rsidRPr="00D56A5B" w:rsidRDefault="00744271" w:rsidP="00744271">
            <w:pPr>
              <w:rPr>
                <w:lang w:val="en-CA"/>
              </w:rPr>
            </w:pPr>
            <w:r>
              <w:rPr>
                <w:lang w:val="en-CA"/>
              </w:rPr>
              <w:t xml:space="preserve">The pricing system was created by the </w:t>
            </w:r>
            <w:r w:rsidRPr="00744271">
              <w:rPr>
                <w:lang w:val="en-CA"/>
              </w:rPr>
              <w:t>Output-Based Pricing System Regulations (Regulations), established under Part 2 of the Greenhouse Gas Pollution Pricing Act</w:t>
            </w:r>
            <w:r>
              <w:rPr>
                <w:lang w:val="en-CA"/>
              </w:rPr>
              <w:t xml:space="preserve"> (Act).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2985A9E6" w:rsidR="00093CA9" w:rsidRDefault="00744271"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BA2B5FE" w:rsidR="00744271" w:rsidRDefault="00744271" w:rsidP="00744271"/>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5142B97" w:rsidR="00093CA9" w:rsidRPr="00173D7C" w:rsidRDefault="00996122" w:rsidP="00093CA9">
            <w:pPr>
              <w:rPr>
                <w:color w:val="000000" w:themeColor="text1"/>
              </w:rPr>
            </w:pPr>
            <w:r w:rsidRPr="00996122">
              <w:rPr>
                <w:color w:val="000000" w:themeColor="text1"/>
              </w:rPr>
              <w:t>2019</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34EBAD86" w:rsidR="00093CA9" w:rsidRDefault="00E83E51" w:rsidP="00093CA9">
            <w:r>
              <w:t>Head of state and/or government, Legislature, Ministry/Department/Agency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B6DF5B5" w:rsidR="00093CA9" w:rsidRPr="006B7B0D" w:rsidRDefault="00996122" w:rsidP="00093CA9">
            <w:r>
              <w:t>Minister of Environment and Climate Change (federal).</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EC0190D" w:rsidR="00093CA9" w:rsidRPr="006B7B0D" w:rsidRDefault="00996122"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lastRenderedPageBreak/>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B5401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B54014" w:rsidRDefault="00107CE2" w:rsidP="00DD3144">
            <w:pPr>
              <w:rPr>
                <w:lang w:val="fr-CA"/>
              </w:rPr>
            </w:pPr>
            <w:r w:rsidRPr="00B54014">
              <w:rPr>
                <w:lang w:val="fr-CA"/>
              </w:rPr>
              <w:t>Minimum revenue (Enter minimum revenue)</w:t>
            </w:r>
          </w:p>
        </w:tc>
        <w:tc>
          <w:tcPr>
            <w:tcW w:w="4910" w:type="dxa"/>
            <w:gridSpan w:val="7"/>
            <w:shd w:val="clear" w:color="auto" w:fill="auto"/>
            <w:vAlign w:val="center"/>
          </w:tcPr>
          <w:p w14:paraId="2518BD70" w14:textId="77777777" w:rsidR="00524D54" w:rsidRPr="00B54014" w:rsidRDefault="00524D54" w:rsidP="00DD3144">
            <w:pPr>
              <w:rPr>
                <w:lang w:val="fr-CA"/>
              </w:rPr>
            </w:pPr>
          </w:p>
        </w:tc>
      </w:tr>
      <w:tr w:rsidR="00524D54" w:rsidRPr="00B54014"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67A1B6D3"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41EFAFD1" w:rsidR="00C4670C" w:rsidRPr="00C37D48" w:rsidRDefault="007013A6" w:rsidP="00C37D48">
            <w:pPr>
              <w:rPr>
                <w:rFonts w:ascii="Calibri" w:hAnsi="Calibri" w:cs="Calibri"/>
              </w:rPr>
            </w:pPr>
            <w:r>
              <w:rPr>
                <w:rFonts w:ascii="Calibri" w:hAnsi="Calibri" w:cs="Calibri"/>
              </w:rPr>
              <w:t>X</w:t>
            </w:r>
          </w:p>
        </w:tc>
        <w:tc>
          <w:tcPr>
            <w:tcW w:w="1614" w:type="dxa"/>
            <w:vAlign w:val="center"/>
          </w:tcPr>
          <w:p w14:paraId="3B104095" w14:textId="1A098099" w:rsidR="00C4670C" w:rsidRPr="00C37D48" w:rsidRDefault="007013A6" w:rsidP="00C37D48">
            <w:pPr>
              <w:rPr>
                <w:rFonts w:ascii="Calibri" w:hAnsi="Calibri" w:cs="Calibri"/>
              </w:rPr>
            </w:pPr>
            <w:r>
              <w:rPr>
                <w:rFonts w:ascii="Calibri" w:hAnsi="Calibri" w:cs="Calibri"/>
              </w:rPr>
              <w:t>X</w:t>
            </w: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65341794" w:rsidR="00C4670C" w:rsidRPr="00C37D48" w:rsidRDefault="00275962" w:rsidP="00C37D48">
            <w:pPr>
              <w:rPr>
                <w:rFonts w:ascii="Calibri" w:hAnsi="Calibri" w:cs="Calibri"/>
              </w:rPr>
            </w:pPr>
            <w:r>
              <w:rPr>
                <w:rFonts w:ascii="Calibri" w:hAnsi="Calibri" w:cs="Calibri"/>
              </w:rPr>
              <w:t>X</w:t>
            </w:r>
          </w:p>
        </w:tc>
        <w:tc>
          <w:tcPr>
            <w:tcW w:w="1614" w:type="dxa"/>
            <w:vAlign w:val="center"/>
          </w:tcPr>
          <w:p w14:paraId="610EE987" w14:textId="79973848" w:rsidR="00C4670C" w:rsidRPr="00C37D48" w:rsidRDefault="007013A6" w:rsidP="00C37D48">
            <w:pPr>
              <w:rPr>
                <w:rFonts w:ascii="Calibri" w:hAnsi="Calibri" w:cs="Calibri"/>
              </w:rPr>
            </w:pPr>
            <w:r>
              <w:rPr>
                <w:rFonts w:ascii="Calibri" w:hAnsi="Calibri" w:cs="Calibri"/>
              </w:rPr>
              <w:t>X</w:t>
            </w: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5F5ACEC1" w:rsidR="00C4670C" w:rsidRPr="00C37D48" w:rsidRDefault="007013A6"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1333FD8E" w:rsidR="00C4670C" w:rsidRPr="00C37D48" w:rsidRDefault="00C4670C" w:rsidP="00C37D48">
            <w:pPr>
              <w:rPr>
                <w:rFonts w:ascii="Calibri" w:hAnsi="Calibri" w:cs="Calibri"/>
              </w:rPr>
            </w:pPr>
          </w:p>
        </w:tc>
        <w:tc>
          <w:tcPr>
            <w:tcW w:w="1614" w:type="dxa"/>
            <w:vAlign w:val="center"/>
          </w:tcPr>
          <w:p w14:paraId="26F38350" w14:textId="39572608" w:rsidR="00C4670C" w:rsidRPr="00C37D48" w:rsidRDefault="007013A6" w:rsidP="00C37D48">
            <w:pPr>
              <w:rPr>
                <w:rFonts w:ascii="Calibri" w:hAnsi="Calibri" w:cs="Calibri"/>
              </w:rPr>
            </w:pPr>
            <w:r>
              <w:rPr>
                <w:rFonts w:ascii="Calibri" w:hAnsi="Calibri" w:cs="Calibri"/>
              </w:rPr>
              <w:t>X</w:t>
            </w: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04A6EF39" w:rsidR="00C4670C" w:rsidRPr="00C37D48" w:rsidRDefault="00C4670C" w:rsidP="00C37D48">
            <w:pPr>
              <w:rPr>
                <w:rFonts w:ascii="Calibri" w:hAnsi="Calibri" w:cs="Calibri"/>
              </w:rPr>
            </w:pPr>
          </w:p>
        </w:tc>
        <w:tc>
          <w:tcPr>
            <w:tcW w:w="1614" w:type="dxa"/>
            <w:vAlign w:val="center"/>
          </w:tcPr>
          <w:p w14:paraId="0962017D" w14:textId="4B282155" w:rsidR="00C4670C" w:rsidRPr="00C37D48" w:rsidRDefault="007013A6" w:rsidP="00C37D48">
            <w:pPr>
              <w:rPr>
                <w:rFonts w:ascii="Calibri" w:hAnsi="Calibri" w:cs="Calibri"/>
              </w:rPr>
            </w:pPr>
            <w:r>
              <w:rPr>
                <w:rFonts w:ascii="Calibri" w:hAnsi="Calibri" w:cs="Calibri"/>
              </w:rPr>
              <w:t>X</w:t>
            </w: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4A04EACC" w:rsidR="00C4670C" w:rsidRPr="00C37D48" w:rsidRDefault="007013A6"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39B07C30" w:rsidR="00C4670C" w:rsidRPr="00C37D48" w:rsidRDefault="007013A6"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42991361" w:rsidR="00C4670C" w:rsidRPr="00C37D48" w:rsidRDefault="007013A6" w:rsidP="00C37D48">
            <w:pPr>
              <w:rPr>
                <w:rFonts w:ascii="Calibri" w:hAnsi="Calibri" w:cs="Calibri"/>
              </w:rPr>
            </w:pPr>
            <w:r>
              <w:rPr>
                <w:rFonts w:ascii="Calibri" w:hAnsi="Calibri" w:cs="Calibri"/>
              </w:rPr>
              <w:t>X</w:t>
            </w: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05895732" w:rsidR="00C4670C" w:rsidRPr="00C37D48" w:rsidRDefault="007013A6" w:rsidP="00C37D48">
            <w:pPr>
              <w:rPr>
                <w:rFonts w:ascii="Calibri" w:hAnsi="Calibri" w:cs="Calibri"/>
              </w:rPr>
            </w:pPr>
            <w:r>
              <w:rPr>
                <w:rFonts w:ascii="Calibri" w:hAnsi="Calibri" w:cs="Calibri"/>
              </w:rP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00E2BC4F" w:rsidR="00C4670C" w:rsidRPr="00C37D48" w:rsidRDefault="007013A6" w:rsidP="00C37D48">
            <w:pPr>
              <w:rPr>
                <w:rFonts w:ascii="Calibri" w:hAnsi="Calibri" w:cs="Calibri"/>
              </w:rPr>
            </w:pPr>
            <w:r>
              <w:rPr>
                <w:rFonts w:ascii="Calibri" w:hAnsi="Calibri" w:cs="Calibri"/>
              </w:rP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155EDD72" w:rsidR="00C4670C" w:rsidRPr="00C37D48" w:rsidRDefault="007013A6"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464AB17B" w:rsidR="00C4670C" w:rsidRPr="00C37D48" w:rsidRDefault="00275962" w:rsidP="00C37D48">
            <w:pPr>
              <w:rPr>
                <w:rFonts w:ascii="Calibri" w:hAnsi="Calibri" w:cs="Calibri"/>
              </w:rPr>
            </w:pPr>
            <w:r>
              <w:rPr>
                <w:rFonts w:ascii="Calibri" w:hAnsi="Calibri" w:cs="Calibri"/>
              </w:rPr>
              <w:t>X</w:t>
            </w:r>
          </w:p>
        </w:tc>
        <w:tc>
          <w:tcPr>
            <w:tcW w:w="1614" w:type="dxa"/>
            <w:vAlign w:val="center"/>
          </w:tcPr>
          <w:p w14:paraId="15FFC7AD" w14:textId="73622179" w:rsidR="00C4670C" w:rsidRPr="00C37D48" w:rsidRDefault="007013A6" w:rsidP="00C37D48">
            <w:pPr>
              <w:rPr>
                <w:rFonts w:ascii="Calibri" w:hAnsi="Calibri" w:cs="Calibri"/>
              </w:rPr>
            </w:pPr>
            <w:r>
              <w:rPr>
                <w:rFonts w:ascii="Calibri" w:hAnsi="Calibri" w:cs="Calibri"/>
              </w:rPr>
              <w:t>X</w:t>
            </w: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34F539DF" w:rsidR="004F276F" w:rsidRPr="00C37D48" w:rsidRDefault="006261B8" w:rsidP="00C37D48">
            <w:pPr>
              <w:rPr>
                <w:rFonts w:ascii="Calibri" w:hAnsi="Calibri" w:cs="Calibri"/>
              </w:rPr>
            </w:pPr>
            <w:r>
              <w:rPr>
                <w:rFonts w:ascii="Calibri" w:hAnsi="Calibri" w:cs="Calibri"/>
              </w:rPr>
              <w:t>X</w:t>
            </w:r>
          </w:p>
        </w:tc>
        <w:tc>
          <w:tcPr>
            <w:tcW w:w="1614" w:type="dxa"/>
            <w:vAlign w:val="center"/>
          </w:tcPr>
          <w:p w14:paraId="39950BCF" w14:textId="3EB9FBE0" w:rsidR="004F276F" w:rsidRPr="00C37D48" w:rsidRDefault="006261B8" w:rsidP="00C37D48">
            <w:pPr>
              <w:rPr>
                <w:rFonts w:ascii="Calibri" w:hAnsi="Calibri" w:cs="Calibri"/>
              </w:rPr>
            </w:pPr>
            <w:r>
              <w:rPr>
                <w:rFonts w:ascii="Calibri" w:hAnsi="Calibri" w:cs="Calibri"/>
              </w:rPr>
              <w:t>X</w:t>
            </w:r>
          </w:p>
        </w:tc>
        <w:tc>
          <w:tcPr>
            <w:tcW w:w="1664" w:type="dxa"/>
            <w:vAlign w:val="center"/>
          </w:tcPr>
          <w:p w14:paraId="25F2C95C" w14:textId="0A6B6875"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25254F0B" w:rsidR="004F276F" w:rsidRPr="00C37D48" w:rsidRDefault="006261B8" w:rsidP="00C37D48">
            <w:pPr>
              <w:rPr>
                <w:rFonts w:ascii="Calibri" w:hAnsi="Calibri" w:cs="Calibri"/>
              </w:rPr>
            </w:pPr>
            <w:r>
              <w:rPr>
                <w:rFonts w:ascii="Calibri" w:hAnsi="Calibri" w:cs="Calibri"/>
              </w:rPr>
              <w:t>X</w:t>
            </w:r>
          </w:p>
        </w:tc>
        <w:tc>
          <w:tcPr>
            <w:tcW w:w="1614" w:type="dxa"/>
            <w:vAlign w:val="center"/>
          </w:tcPr>
          <w:p w14:paraId="2F1523FA" w14:textId="23560F65" w:rsidR="004F276F" w:rsidRPr="00C37D48" w:rsidRDefault="006261B8" w:rsidP="00C37D48">
            <w:pPr>
              <w:rPr>
                <w:rFonts w:ascii="Calibri" w:hAnsi="Calibri" w:cs="Calibri"/>
              </w:rPr>
            </w:pPr>
            <w:r>
              <w:rPr>
                <w:rFonts w:ascii="Calibri" w:hAnsi="Calibri" w:cs="Calibri"/>
              </w:rPr>
              <w:t>X</w:t>
            </w:r>
          </w:p>
        </w:tc>
        <w:tc>
          <w:tcPr>
            <w:tcW w:w="1664" w:type="dxa"/>
            <w:vAlign w:val="center"/>
          </w:tcPr>
          <w:p w14:paraId="5911FCCB" w14:textId="7B0503B0"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49DFB174" w:rsidR="004F276F" w:rsidRPr="00C37D48" w:rsidRDefault="006261B8" w:rsidP="00C37D48">
            <w:pPr>
              <w:rPr>
                <w:rFonts w:ascii="Calibri" w:hAnsi="Calibri" w:cs="Calibri"/>
              </w:rPr>
            </w:pPr>
            <w:r>
              <w:rPr>
                <w:rFonts w:ascii="Calibri" w:hAnsi="Calibri" w:cs="Calibri"/>
              </w:rPr>
              <w:t>X</w:t>
            </w:r>
          </w:p>
        </w:tc>
        <w:tc>
          <w:tcPr>
            <w:tcW w:w="1614" w:type="dxa"/>
            <w:vAlign w:val="center"/>
          </w:tcPr>
          <w:p w14:paraId="2C9F4307" w14:textId="25A77AF8" w:rsidR="004F276F" w:rsidRPr="00C37D48" w:rsidRDefault="006261B8" w:rsidP="00C37D48">
            <w:pPr>
              <w:rPr>
                <w:rFonts w:ascii="Calibri" w:hAnsi="Calibri" w:cs="Calibri"/>
              </w:rPr>
            </w:pPr>
            <w:r>
              <w:rPr>
                <w:rFonts w:ascii="Calibri" w:hAnsi="Calibri" w:cs="Calibri"/>
              </w:rPr>
              <w:t>X</w:t>
            </w:r>
          </w:p>
        </w:tc>
        <w:tc>
          <w:tcPr>
            <w:tcW w:w="1664" w:type="dxa"/>
            <w:vAlign w:val="center"/>
          </w:tcPr>
          <w:p w14:paraId="74DB416D" w14:textId="17FA5E6C"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66A8442A" w:rsidR="004F276F" w:rsidRPr="00C37D48" w:rsidRDefault="007013A6" w:rsidP="00C37D48">
            <w:pPr>
              <w:rPr>
                <w:rFonts w:ascii="Calibri" w:hAnsi="Calibri" w:cs="Calibri"/>
              </w:rPr>
            </w:pPr>
            <w:r>
              <w:rPr>
                <w:rFonts w:ascii="Calibri" w:hAnsi="Calibri" w:cs="Calibri"/>
              </w:rPr>
              <w:t>X</w:t>
            </w:r>
          </w:p>
        </w:tc>
        <w:tc>
          <w:tcPr>
            <w:tcW w:w="1614" w:type="dxa"/>
            <w:vAlign w:val="center"/>
          </w:tcPr>
          <w:p w14:paraId="6D9B9D6B" w14:textId="604BFABD" w:rsidR="004F276F" w:rsidRPr="00C37D48" w:rsidRDefault="007013A6" w:rsidP="00C37D48">
            <w:pPr>
              <w:rPr>
                <w:rFonts w:ascii="Calibri" w:hAnsi="Calibri" w:cs="Calibri"/>
              </w:rPr>
            </w:pPr>
            <w:r>
              <w:rPr>
                <w:rFonts w:ascii="Calibri" w:hAnsi="Calibri" w:cs="Calibri"/>
              </w:rPr>
              <w:t>X</w:t>
            </w: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00008E61" w:rsidR="004F276F" w:rsidRPr="00C37D48" w:rsidRDefault="006261B8" w:rsidP="00C37D48">
            <w:pPr>
              <w:rPr>
                <w:rFonts w:ascii="Calibri" w:hAnsi="Calibri" w:cs="Calibri"/>
              </w:rPr>
            </w:pPr>
            <w:r>
              <w:rPr>
                <w:rFonts w:ascii="Calibri" w:hAnsi="Calibri" w:cs="Calibri"/>
              </w:rPr>
              <w:t>X</w:t>
            </w: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54509CEF" w:rsidR="004F276F" w:rsidRPr="00C37D48" w:rsidRDefault="00B77775" w:rsidP="00C37D48">
            <w:pPr>
              <w:rPr>
                <w:rFonts w:ascii="Calibri" w:hAnsi="Calibri" w:cs="Calibri"/>
              </w:rPr>
            </w:pPr>
            <w:r>
              <w:rPr>
                <w:rFonts w:ascii="Calibri" w:hAnsi="Calibri" w:cs="Calibri"/>
              </w:rPr>
              <w:t>X</w:t>
            </w:r>
          </w:p>
        </w:tc>
        <w:tc>
          <w:tcPr>
            <w:tcW w:w="1614" w:type="dxa"/>
            <w:vAlign w:val="center"/>
          </w:tcPr>
          <w:p w14:paraId="31DD2887" w14:textId="33A171B7" w:rsidR="004F276F" w:rsidRPr="00C37D48" w:rsidRDefault="00B77775" w:rsidP="00C37D48">
            <w:pPr>
              <w:rPr>
                <w:rFonts w:ascii="Calibri" w:hAnsi="Calibri" w:cs="Calibri"/>
              </w:rPr>
            </w:pPr>
            <w:r>
              <w:rPr>
                <w:rFonts w:ascii="Calibri" w:hAnsi="Calibri" w:cs="Calibri"/>
              </w:rPr>
              <w:t>X</w:t>
            </w:r>
          </w:p>
        </w:tc>
        <w:tc>
          <w:tcPr>
            <w:tcW w:w="1664" w:type="dxa"/>
            <w:vAlign w:val="center"/>
          </w:tcPr>
          <w:p w14:paraId="0C689372" w14:textId="1C5DC4B9"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540A5281" w:rsidR="004F276F" w:rsidRPr="00C37D48" w:rsidRDefault="006261B8" w:rsidP="00C37D48">
            <w:pPr>
              <w:rPr>
                <w:rFonts w:ascii="Calibri" w:hAnsi="Calibri" w:cs="Calibri"/>
              </w:rPr>
            </w:pPr>
            <w:r>
              <w:rPr>
                <w:rFonts w:ascii="Calibri" w:hAnsi="Calibri" w:cs="Calibri"/>
              </w:rPr>
              <w:t>X</w:t>
            </w:r>
          </w:p>
        </w:tc>
        <w:tc>
          <w:tcPr>
            <w:tcW w:w="1614" w:type="dxa"/>
            <w:vAlign w:val="center"/>
          </w:tcPr>
          <w:p w14:paraId="0EB7FBC4" w14:textId="2B0BEEAA" w:rsidR="004F276F" w:rsidRPr="00C37D48" w:rsidRDefault="006261B8" w:rsidP="00C37D48">
            <w:pPr>
              <w:rPr>
                <w:rFonts w:ascii="Calibri" w:hAnsi="Calibri" w:cs="Calibri"/>
              </w:rPr>
            </w:pPr>
            <w:r>
              <w:rPr>
                <w:rFonts w:ascii="Calibri" w:hAnsi="Calibri" w:cs="Calibri"/>
              </w:rPr>
              <w:t>X</w:t>
            </w:r>
          </w:p>
        </w:tc>
        <w:tc>
          <w:tcPr>
            <w:tcW w:w="1664" w:type="dxa"/>
            <w:vAlign w:val="center"/>
          </w:tcPr>
          <w:p w14:paraId="43423AA3" w14:textId="74E6C46C"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53943ABE" w:rsidR="004F276F" w:rsidRPr="00C37D48" w:rsidRDefault="00B77775" w:rsidP="00C37D48">
            <w:pPr>
              <w:rPr>
                <w:rFonts w:ascii="Calibri" w:hAnsi="Calibri" w:cs="Calibri"/>
              </w:rPr>
            </w:pPr>
            <w:r>
              <w:rPr>
                <w:rFonts w:ascii="Calibri" w:hAnsi="Calibri" w:cs="Calibri"/>
              </w:rPr>
              <w:t>X</w:t>
            </w:r>
          </w:p>
        </w:tc>
        <w:tc>
          <w:tcPr>
            <w:tcW w:w="1614" w:type="dxa"/>
            <w:vAlign w:val="center"/>
          </w:tcPr>
          <w:p w14:paraId="06ABB9B5" w14:textId="789E6CE0" w:rsidR="004F276F" w:rsidRPr="00C37D48" w:rsidRDefault="00B77775" w:rsidP="00C37D48">
            <w:pPr>
              <w:rPr>
                <w:rFonts w:ascii="Calibri" w:hAnsi="Calibri" w:cs="Calibri"/>
              </w:rPr>
            </w:pPr>
            <w:r>
              <w:rPr>
                <w:rFonts w:ascii="Calibri" w:hAnsi="Calibri" w:cs="Calibri"/>
              </w:rPr>
              <w:t>X</w:t>
            </w: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0C3D61E" w:rsidR="004F276F" w:rsidRPr="00C37D48" w:rsidRDefault="00B77775"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23FA29C5" w:rsidR="004F276F" w:rsidRPr="00C37D48" w:rsidRDefault="00B77775"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4F21418F" w:rsidR="004F276F" w:rsidRPr="00C37D48" w:rsidRDefault="00B77775"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49DCE05E" w:rsidR="004F276F" w:rsidRPr="00C37D48" w:rsidRDefault="00B77775" w:rsidP="00C37D48">
            <w:pPr>
              <w:rPr>
                <w:rFonts w:ascii="Calibri" w:hAnsi="Calibri" w:cs="Calibri"/>
              </w:rPr>
            </w:pPr>
            <w:r>
              <w:rPr>
                <w:rFonts w:ascii="Calibri" w:hAnsi="Calibri" w:cs="Calibri"/>
              </w:rPr>
              <w:t>X</w:t>
            </w: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399852B0" w:rsidR="004F276F" w:rsidRPr="00C37D48" w:rsidRDefault="00B77775" w:rsidP="00C37D48">
            <w:pPr>
              <w:rPr>
                <w:rFonts w:ascii="Calibri" w:hAnsi="Calibri" w:cs="Calibri"/>
              </w:rPr>
            </w:pPr>
            <w:r>
              <w:rPr>
                <w:rFonts w:ascii="Calibri" w:hAnsi="Calibri" w:cs="Calibri"/>
              </w:rPr>
              <w:t>X</w:t>
            </w: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23A8E9EE" w:rsidR="004F276F" w:rsidRPr="00C37D48" w:rsidRDefault="00B77775"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22230796" w:rsidR="004F276F" w:rsidRPr="00C37D48" w:rsidRDefault="00B77775" w:rsidP="00C37D48">
            <w:pPr>
              <w:rPr>
                <w:rFonts w:ascii="Calibri" w:hAnsi="Calibri" w:cs="Calibri"/>
              </w:rPr>
            </w:pPr>
            <w:r>
              <w:rPr>
                <w:rFonts w:ascii="Calibri" w:hAnsi="Calibri" w:cs="Calibri"/>
              </w:rPr>
              <w:t>X</w:t>
            </w: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34E6BAD8" w:rsidR="004F276F" w:rsidRPr="00C37D48" w:rsidRDefault="00B77775"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129AB089" w:rsidR="004F276F" w:rsidRPr="00C37D48" w:rsidRDefault="00B77775"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537336DC" w:rsidR="004F276F" w:rsidRPr="00C37D48" w:rsidRDefault="00B77775"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060C6D84" w:rsidR="004F276F" w:rsidRPr="00C37D48" w:rsidRDefault="00B77775"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25D22165" w:rsidR="004F276F" w:rsidRPr="00C37D48" w:rsidRDefault="00B77775"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0957DB43" w:rsidR="004F276F" w:rsidRPr="00C37D48" w:rsidRDefault="00B77775"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B54014"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B54014" w:rsidRDefault="004F276F" w:rsidP="00C37D48">
            <w:pPr>
              <w:rPr>
                <w:rFonts w:ascii="Calibri" w:hAnsi="Calibri" w:cs="Calibri"/>
                <w:lang w:val="fr-CA"/>
              </w:rPr>
            </w:pPr>
            <w:r w:rsidRPr="00B54014">
              <w:rPr>
                <w:rFonts w:ascii="Calibri" w:hAnsi="Calibri" w:cs="Calibri"/>
                <w:lang w:val="fr-CA"/>
              </w:rPr>
              <w:t>Minimum revenue (Enter minimum revenue)</w:t>
            </w:r>
          </w:p>
        </w:tc>
        <w:tc>
          <w:tcPr>
            <w:tcW w:w="4894" w:type="dxa"/>
            <w:gridSpan w:val="4"/>
            <w:shd w:val="clear" w:color="auto" w:fill="auto"/>
            <w:vAlign w:val="center"/>
          </w:tcPr>
          <w:p w14:paraId="6AD40C56" w14:textId="77777777" w:rsidR="004F276F" w:rsidRPr="00B54014" w:rsidRDefault="004F276F" w:rsidP="00C37D48">
            <w:pPr>
              <w:rPr>
                <w:rFonts w:ascii="Calibri" w:hAnsi="Calibri" w:cs="Calibri"/>
                <w:lang w:val="fr-CA"/>
              </w:rPr>
            </w:pPr>
          </w:p>
        </w:tc>
      </w:tr>
      <w:tr w:rsidR="004F276F" w:rsidRPr="00B54014"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6431F615" w:rsidR="004F276F" w:rsidRPr="00C37D48" w:rsidRDefault="00105B6B" w:rsidP="00C37D48">
            <w:pPr>
              <w:rPr>
                <w:rFonts w:ascii="Calibri" w:hAnsi="Calibri" w:cs="Calibri"/>
              </w:rPr>
            </w:pPr>
            <w:r>
              <w:rPr>
                <w:rFonts w:ascii="Calibri" w:hAnsi="Calibri" w:cs="Calibri"/>
              </w:rPr>
              <w:t>F</w:t>
            </w:r>
            <w:r w:rsidRPr="00105B6B">
              <w:rPr>
                <w:rFonts w:ascii="Calibri" w:hAnsi="Calibri" w:cs="Calibri"/>
              </w:rPr>
              <w:t>acilit</w:t>
            </w:r>
            <w:r>
              <w:rPr>
                <w:rFonts w:ascii="Calibri" w:hAnsi="Calibri" w:cs="Calibri"/>
              </w:rPr>
              <w:t xml:space="preserve">ies </w:t>
            </w:r>
            <w:r w:rsidRPr="00105B6B">
              <w:rPr>
                <w:rFonts w:ascii="Calibri" w:hAnsi="Calibri" w:cs="Calibri"/>
              </w:rPr>
              <w:t>emitt</w:t>
            </w:r>
            <w:r>
              <w:rPr>
                <w:rFonts w:ascii="Calibri" w:hAnsi="Calibri" w:cs="Calibri"/>
              </w:rPr>
              <w:t>ing</w:t>
            </w:r>
            <w:r w:rsidRPr="00105B6B">
              <w:rPr>
                <w:rFonts w:ascii="Calibri" w:hAnsi="Calibri" w:cs="Calibri"/>
              </w:rPr>
              <w:t xml:space="preserve"> a quantity of GHGs equal to 50</w:t>
            </w:r>
            <w:r w:rsidR="00160DF2">
              <w:rPr>
                <w:rFonts w:ascii="Calibri" w:hAnsi="Calibri" w:cs="Calibri"/>
              </w:rPr>
              <w:t>,000</w:t>
            </w:r>
            <w:r w:rsidR="00E910F8">
              <w:rPr>
                <w:rFonts w:ascii="Calibri" w:hAnsi="Calibri" w:cs="Calibri"/>
              </w:rPr>
              <w:t xml:space="preserve"> </w:t>
            </w:r>
            <w:r w:rsidR="00160DF2">
              <w:rPr>
                <w:rFonts w:ascii="Calibri" w:hAnsi="Calibri" w:cs="Calibri"/>
              </w:rPr>
              <w:t>t</w:t>
            </w:r>
            <w:r w:rsidR="00E910F8">
              <w:rPr>
                <w:rFonts w:ascii="Calibri" w:hAnsi="Calibri" w:cs="Calibri"/>
              </w:rPr>
              <w:t>on</w:t>
            </w:r>
            <w:r w:rsidR="00160DF2">
              <w:rPr>
                <w:rFonts w:ascii="Calibri" w:hAnsi="Calibri" w:cs="Calibri"/>
              </w:rPr>
              <w:t>nes</w:t>
            </w:r>
            <w:r w:rsidRPr="00105B6B">
              <w:rPr>
                <w:rFonts w:ascii="Calibri" w:hAnsi="Calibri" w:cs="Calibri"/>
              </w:rPr>
              <w:t xml:space="preserve"> or more of CO2e</w:t>
            </w:r>
            <w:r>
              <w:rPr>
                <w:rFonts w:ascii="Calibri" w:hAnsi="Calibri" w:cs="Calibri"/>
              </w:rPr>
              <w:t xml:space="preserve"> in the year. The facility must also be engaged in an </w:t>
            </w:r>
            <w:r w:rsidRPr="00105B6B">
              <w:rPr>
                <w:rFonts w:ascii="Calibri" w:hAnsi="Calibri" w:cs="Calibri"/>
              </w:rPr>
              <w:t>industrial activi</w:t>
            </w:r>
            <w:r>
              <w:rPr>
                <w:rFonts w:ascii="Calibri" w:hAnsi="Calibri" w:cs="Calibri"/>
              </w:rPr>
              <w:t>ty,</w:t>
            </w:r>
            <w:r w:rsidRPr="00105B6B">
              <w:rPr>
                <w:rFonts w:ascii="Calibri" w:hAnsi="Calibri" w:cs="Calibri"/>
              </w:rPr>
              <w:t xml:space="preserve"> set out in column 1 of Schedule 1.</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4031F43A" w:rsidR="004F276F" w:rsidRPr="00C37D48" w:rsidRDefault="00E910F8"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1899EEBB" w:rsidR="004F276F" w:rsidRPr="00C37D48" w:rsidRDefault="00A34F83" w:rsidP="00C37D48">
            <w:pPr>
              <w:rPr>
                <w:rFonts w:ascii="Calibri" w:hAnsi="Calibri" w:cs="Calibri"/>
              </w:rPr>
            </w:pPr>
            <w:r>
              <w:rPr>
                <w:rFonts w:ascii="Calibri" w:hAnsi="Calibri" w:cs="Calibri"/>
              </w:rPr>
              <w:t>X</w:t>
            </w: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3D1C7A28"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3050B093"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08872009" w:rsidR="004F276F" w:rsidRPr="00C37D48" w:rsidRDefault="00DF4FA9" w:rsidP="00C37D48">
            <w:pPr>
              <w:rPr>
                <w:rFonts w:ascii="Calibri" w:hAnsi="Calibri" w:cs="Calibri"/>
              </w:rPr>
            </w:pPr>
            <w:r>
              <w:rPr>
                <w:rFonts w:ascii="Calibri" w:hAnsi="Calibri" w:cs="Calibri"/>
              </w:rPr>
              <w:t>X</w:t>
            </w: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01101AB" w14:textId="66E06297" w:rsidR="00DF4FA9" w:rsidRDefault="00DF4FA9" w:rsidP="00C37D48">
            <w:pPr>
              <w:rPr>
                <w:rFonts w:ascii="Calibri" w:hAnsi="Calibri" w:cs="Calibri"/>
              </w:rPr>
            </w:pPr>
            <w:r w:rsidRPr="00DF4FA9">
              <w:rPr>
                <w:rFonts w:ascii="Calibri" w:hAnsi="Calibri" w:cs="Calibri"/>
              </w:rPr>
              <w:t>Facilities that have exceeded their annual emissions limit are required to remit compensation for the GHG emissions above the limit. This compensation can be provided in the form of making an excess emissions charge (EEC) payment at the federally established carbon price, remitting surplus credits that were banked from earlier compliance periods or purchased from other covered facilities, or using federal offset credits or recognized units for each tCO</w:t>
            </w:r>
            <w:r>
              <w:rPr>
                <w:rFonts w:ascii="Calibri" w:hAnsi="Calibri" w:cs="Calibri"/>
              </w:rPr>
              <w:t>2</w:t>
            </w:r>
            <w:r w:rsidR="0045173F">
              <w:rPr>
                <w:rFonts w:ascii="Calibri" w:hAnsi="Calibri" w:cs="Calibri"/>
              </w:rPr>
              <w:t>e</w:t>
            </w:r>
            <w:r w:rsidRPr="00DF4FA9">
              <w:rPr>
                <w:rFonts w:ascii="Calibri" w:hAnsi="Calibri" w:cs="Calibri"/>
              </w:rPr>
              <w:t xml:space="preserve"> by which the emissions limit was exceeded</w:t>
            </w:r>
            <w:r>
              <w:rPr>
                <w:rFonts w:ascii="Calibri" w:hAnsi="Calibri" w:cs="Calibri"/>
              </w:rPr>
              <w:t>.</w:t>
            </w:r>
          </w:p>
          <w:p w14:paraId="643668F7" w14:textId="2037A0BB" w:rsidR="00711F61" w:rsidRPr="00C37D48" w:rsidRDefault="002C3D35" w:rsidP="00C37D48">
            <w:pPr>
              <w:rPr>
                <w:rFonts w:ascii="Calibri" w:hAnsi="Calibri" w:cs="Calibri"/>
              </w:rPr>
            </w:pPr>
            <w:r>
              <w:rPr>
                <w:rFonts w:ascii="Calibri" w:hAnsi="Calibri" w:cs="Calibri"/>
              </w:rPr>
              <w:t>Failure to abide by the Output Based Pricing System</w:t>
            </w:r>
            <w:r w:rsidR="00DF4FA9">
              <w:rPr>
                <w:rFonts w:ascii="Calibri" w:hAnsi="Calibri" w:cs="Calibri"/>
              </w:rPr>
              <w:t xml:space="preserve"> Regulations</w:t>
            </w:r>
            <w:r>
              <w:rPr>
                <w:rFonts w:ascii="Calibri" w:hAnsi="Calibri" w:cs="Calibri"/>
              </w:rPr>
              <w:t xml:space="preserve"> is a designated contravention under the </w:t>
            </w:r>
            <w:r w:rsidRPr="002C3D35">
              <w:rPr>
                <w:rFonts w:ascii="Calibri" w:hAnsi="Calibri" w:cs="Calibri"/>
              </w:rPr>
              <w:t>Environmental Violations Administrative Monetary Penalties Act (EVAMPA)</w:t>
            </w:r>
            <w:r>
              <w:rPr>
                <w:rFonts w:ascii="Calibri" w:hAnsi="Calibri" w:cs="Calibri"/>
              </w:rPr>
              <w:t>. The fines are set out in Schedule 5 in the Output Based Pricing System Regulations.</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1D79AD5"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5BD2A3" w:rsidR="001F30DE" w:rsidRPr="00C37D48" w:rsidRDefault="00E0056E" w:rsidP="00C37D48">
            <w:pPr>
              <w:rPr>
                <w:rFonts w:ascii="Calibri" w:hAnsi="Calibri" w:cs="Calibri"/>
              </w:rPr>
            </w:pPr>
            <w:r>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7F84256" w14:textId="023B613B" w:rsidR="001F30DE" w:rsidRDefault="00DF4FA9" w:rsidP="00C37D48">
            <w:pPr>
              <w:rPr>
                <w:rFonts w:ascii="Calibri" w:hAnsi="Calibri" w:cs="Calibri"/>
              </w:rPr>
            </w:pPr>
            <w:r>
              <w:rPr>
                <w:rFonts w:ascii="Calibri" w:hAnsi="Calibri" w:cs="Calibri"/>
              </w:rPr>
              <w:t>T</w:t>
            </w:r>
            <w:r w:rsidR="006E19E4">
              <w:rPr>
                <w:rFonts w:ascii="Calibri" w:hAnsi="Calibri" w:cs="Calibri"/>
              </w:rPr>
              <w:t xml:space="preserve">he federal government </w:t>
            </w:r>
            <w:r>
              <w:rPr>
                <w:rFonts w:ascii="Calibri" w:hAnsi="Calibri" w:cs="Calibri"/>
              </w:rPr>
              <w:t>has regularly updated the Output-Based Pricing Program</w:t>
            </w:r>
            <w:r w:rsidR="002B02D7">
              <w:rPr>
                <w:rFonts w:ascii="Calibri" w:hAnsi="Calibri" w:cs="Calibri"/>
              </w:rPr>
              <w:t xml:space="preserve"> and often reports on its implementation</w:t>
            </w:r>
            <w:r>
              <w:rPr>
                <w:rFonts w:ascii="Calibri" w:hAnsi="Calibri" w:cs="Calibri"/>
              </w:rPr>
              <w:t>. It has also put in place</w:t>
            </w:r>
            <w:r w:rsidR="006E19E4">
              <w:rPr>
                <w:rFonts w:ascii="Calibri" w:hAnsi="Calibri" w:cs="Calibri"/>
              </w:rPr>
              <w:t xml:space="preserve"> the</w:t>
            </w:r>
            <w:r w:rsidR="006E19E4" w:rsidRPr="006E19E4">
              <w:rPr>
                <w:rFonts w:ascii="Calibri" w:hAnsi="Calibri" w:cs="Calibri"/>
              </w:rPr>
              <w:t xml:space="preserve"> </w:t>
            </w:r>
            <w:r w:rsidR="006E19E4">
              <w:rPr>
                <w:rFonts w:ascii="Calibri" w:hAnsi="Calibri" w:cs="Calibri"/>
              </w:rPr>
              <w:t>“</w:t>
            </w:r>
            <w:r w:rsidR="006E19E4" w:rsidRPr="006E19E4">
              <w:rPr>
                <w:rFonts w:ascii="Calibri" w:hAnsi="Calibri" w:cs="Calibri"/>
              </w:rPr>
              <w:t>Credit and Tracking System</w:t>
            </w:r>
            <w:r w:rsidR="006E19E4">
              <w:rPr>
                <w:rFonts w:ascii="Calibri" w:hAnsi="Calibri" w:cs="Calibri"/>
              </w:rPr>
              <w:t>,” which</w:t>
            </w:r>
            <w:r w:rsidR="002B02D7">
              <w:rPr>
                <w:rFonts w:ascii="Calibri" w:hAnsi="Calibri" w:cs="Calibri"/>
              </w:rPr>
              <w:t xml:space="preserve"> allows the government and users to</w:t>
            </w:r>
            <w:r w:rsidR="006E19E4" w:rsidRPr="006E19E4">
              <w:rPr>
                <w:rFonts w:ascii="Calibri" w:hAnsi="Calibri" w:cs="Calibri"/>
              </w:rPr>
              <w:t xml:space="preserve"> tracks compliance obligations, credit issuance and transfers, and remittance of compliance units and excess emissions charge payments under the Output-Based Pricing System (OBPS).</w:t>
            </w:r>
          </w:p>
          <w:p w14:paraId="3BA84EFA" w14:textId="2550C80F" w:rsidR="00DF4FA9" w:rsidRPr="00C37D48" w:rsidRDefault="00DF4FA9" w:rsidP="00DF4FA9">
            <w:pPr>
              <w:rPr>
                <w:rFonts w:ascii="Calibri" w:hAnsi="Calibri" w:cs="Calibri"/>
              </w:rPr>
            </w:pPr>
            <w:r>
              <w:rPr>
                <w:rFonts w:ascii="Calibri" w:hAnsi="Calibri" w:cs="Calibri"/>
              </w:rPr>
              <w:t xml:space="preserve">In addition to national reporting and updates, the </w:t>
            </w:r>
            <w:r w:rsidRPr="00DF4FA9">
              <w:rPr>
                <w:rFonts w:ascii="Calibri" w:hAnsi="Calibri" w:cs="Calibri"/>
              </w:rPr>
              <w:t>International Carbon Action Partnership</w:t>
            </w:r>
            <w:r>
              <w:rPr>
                <w:rFonts w:ascii="Calibri" w:hAnsi="Calibri" w:cs="Calibri"/>
              </w:rPr>
              <w:t xml:space="preserve"> appears to be tracking progress of Canda’s implementation, as well (see </w:t>
            </w:r>
            <w:hyperlink r:id="rId23" w:history="1">
              <w:r w:rsidRPr="00DF4FA9">
                <w:rPr>
                  <w:rStyle w:val="Hyperlink"/>
                  <w:rFonts w:ascii="Calibri" w:hAnsi="Calibri" w:cs="Calibri"/>
                </w:rPr>
                <w:t>/web/20250708021818/https://icapcarbonaction.com/system/files/ets_pdfs/icap-etsmap-factsheet-135.pdf</w:t>
              </w:r>
            </w:hyperlink>
            <w:r>
              <w:rPr>
                <w:rFonts w:ascii="Calibri" w:hAnsi="Calibri" w:cs="Calibri"/>
              </w:rPr>
              <w:t>).</w:t>
            </w: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554AF1F6" w:rsidR="001F30DE" w:rsidRPr="00C37D48" w:rsidRDefault="00DF4FA9"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lastRenderedPageBreak/>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1C08326E" w:rsidR="001F30DE" w:rsidRPr="00C37D48" w:rsidRDefault="005D771F" w:rsidP="00C37D48">
            <w:pPr>
              <w:rPr>
                <w:rFonts w:ascii="Calibri" w:hAnsi="Calibri" w:cs="Calibri"/>
              </w:rPr>
            </w:pPr>
            <w:r>
              <w:rPr>
                <w:rFonts w:ascii="Calibri" w:hAnsi="Calibri" w:cs="Calibri"/>
              </w:rPr>
              <w:t>X</w:t>
            </w: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2EBB9787" w:rsidR="001F30DE" w:rsidRPr="00C37D48" w:rsidRDefault="005D771F" w:rsidP="00C37D48">
            <w:pPr>
              <w:rPr>
                <w:rFonts w:ascii="Calibri" w:hAnsi="Calibri" w:cs="Calibri"/>
              </w:rPr>
            </w:pPr>
            <w:r>
              <w:rPr>
                <w:rFonts w:ascii="Calibri" w:hAnsi="Calibri" w:cs="Calibri"/>
              </w:rPr>
              <w:t>In March 2021, the</w:t>
            </w:r>
            <w:r w:rsidRPr="005D771F">
              <w:rPr>
                <w:rFonts w:ascii="Calibri" w:hAnsi="Calibri" w:cs="Calibri"/>
              </w:rPr>
              <w:t xml:space="preserve"> Supreme Court of Canada ruled that the federal carbon pricing law, which includes the Output-Based Pricing System Regulations, is constitutional. This decision upheld the federal government's authority to implement carbon pricing as a matter of national concern. </w:t>
            </w: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398A5B7" w:rsidR="004F48E8" w:rsidRPr="00C37D48" w:rsidRDefault="00DF4FA9"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721A586F" w:rsidR="000A1365" w:rsidRPr="00C37D48" w:rsidRDefault="00DF4FA9"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lastRenderedPageBreak/>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lastRenderedPageBreak/>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707C25ED" w14:textId="77777777" w:rsidR="00D95181" w:rsidRDefault="00D95181" w:rsidP="00C37D48">
            <w:pPr>
              <w:rPr>
                <w:rFonts w:ascii="Calibri" w:hAnsi="Calibri" w:cs="Calibri"/>
              </w:rPr>
            </w:pPr>
            <w:r>
              <w:rPr>
                <w:rFonts w:ascii="Calibri" w:hAnsi="Calibri" w:cs="Calibri"/>
              </w:rPr>
              <w:t xml:space="preserve">Yes. </w:t>
            </w:r>
            <w:r w:rsidRPr="00D95181">
              <w:rPr>
                <w:rFonts w:ascii="Calibri" w:hAnsi="Calibri" w:cs="Calibri"/>
              </w:rPr>
              <w:t>Federal offset credits can be remitted as compensation for emissions that exceed a facility's emissions limit</w:t>
            </w:r>
            <w:r>
              <w:rPr>
                <w:rFonts w:ascii="Calibri" w:hAnsi="Calibri" w:cs="Calibri"/>
              </w:rPr>
              <w:t xml:space="preserve">. </w:t>
            </w:r>
          </w:p>
          <w:p w14:paraId="03B15135" w14:textId="2523238B" w:rsidR="004A4C51" w:rsidRPr="00C37D48" w:rsidRDefault="00D95181" w:rsidP="00C37D48">
            <w:pPr>
              <w:rPr>
                <w:rFonts w:ascii="Calibri" w:hAnsi="Calibri" w:cs="Calibri"/>
              </w:rPr>
            </w:pPr>
            <w:r w:rsidRPr="00D95181">
              <w:rPr>
                <w:rFonts w:ascii="Calibri" w:hAnsi="Calibri" w:cs="Calibri"/>
              </w:rPr>
              <w:t>A unit or credit will be recognized as a compliance unit if it meets the eligibility requirements in section 78 of the federal </w:t>
            </w:r>
            <w:r w:rsidRPr="00D95181">
              <w:rPr>
                <w:rFonts w:ascii="Calibri" w:hAnsi="Calibri" w:cs="Calibri"/>
                <w:i/>
                <w:iCs/>
              </w:rPr>
              <w:t>Output-Based Pricing System Regulations</w:t>
            </w:r>
            <w:r w:rsidRPr="00D95181">
              <w:rPr>
                <w:rFonts w:ascii="Calibri" w:hAnsi="Calibri" w:cs="Calibri"/>
              </w:rPr>
              <w:t>. As outlined in paragraph 78(1)(b) of the OBPS Regulations, the unit or credit must be issued under a GHG offset program and protocol that appear on the List of Recognized Offset Programs and Protocols for the Federal OBPS</w:t>
            </w:r>
            <w:r w:rsidRPr="00D95181">
              <w:rPr>
                <w:rFonts w:ascii="Calibri" w:hAnsi="Calibri" w:cs="Calibri"/>
                <w:i/>
                <w:iCs/>
              </w:rPr>
              <w:t>.</w:t>
            </w: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5017584C" w:rsidR="00890032" w:rsidRPr="00C37D48" w:rsidRDefault="00D95181"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w:t>
            </w:r>
            <w:r w:rsidRPr="00C37D48">
              <w:rPr>
                <w:rFonts w:ascii="Calibri" w:hAnsi="Calibri" w:cs="Calibri"/>
              </w:rPr>
              <w:lastRenderedPageBreak/>
              <w:t>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lastRenderedPageBreak/>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lastRenderedPageBreak/>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5623BC77" w:rsidR="00B610C2" w:rsidRPr="00610F28" w:rsidRDefault="00BE234F"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340200B1" w:rsidR="00B610C2" w:rsidRPr="00610F28" w:rsidRDefault="00BE234F"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4BE14983" w:rsidR="00B610C2" w:rsidRPr="00610F28" w:rsidRDefault="00BE234F"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1CCDFDCF" w:rsidR="00B610C2" w:rsidRPr="00610F28" w:rsidRDefault="00BE234F"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258EB229" w:rsidR="00B610C2" w:rsidRPr="00610F28" w:rsidRDefault="00BE234F"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6E559F11" w:rsidR="00B610C2" w:rsidRPr="00610F28" w:rsidRDefault="00BE234F"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65C436A6" w:rsidR="00B610C2" w:rsidRPr="00610F28" w:rsidRDefault="00BE234F"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337178AA" w:rsidR="00B610C2" w:rsidRPr="00610F28" w:rsidRDefault="00BE234F"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232EDCFD" w:rsidR="00B610C2" w:rsidRPr="00610F28" w:rsidRDefault="00BE234F"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57E09779" w:rsidR="00B610C2" w:rsidRPr="00610F28" w:rsidRDefault="00BE234F"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B54014"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B54014" w:rsidRDefault="00C66EE0" w:rsidP="00610F28">
            <w:pPr>
              <w:rPr>
                <w:rFonts w:ascii="Calibri" w:hAnsi="Calibri" w:cs="Calibri"/>
                <w:lang w:val="fr-CA"/>
              </w:rPr>
            </w:pPr>
            <w:r w:rsidRPr="00B54014">
              <w:rPr>
                <w:rFonts w:ascii="Calibri" w:hAnsi="Calibri" w:cs="Calibri"/>
                <w:lang w:val="fr-CA"/>
              </w:rPr>
              <w:t>Minimum revenue (Enter minimum revenue)</w:t>
            </w:r>
          </w:p>
        </w:tc>
        <w:tc>
          <w:tcPr>
            <w:tcW w:w="5220" w:type="dxa"/>
            <w:gridSpan w:val="3"/>
            <w:shd w:val="clear" w:color="auto" w:fill="auto"/>
            <w:vAlign w:val="center"/>
          </w:tcPr>
          <w:p w14:paraId="6BA41E6D" w14:textId="77777777" w:rsidR="00C66EE0" w:rsidRPr="00B54014" w:rsidRDefault="00C66EE0" w:rsidP="00610F28">
            <w:pPr>
              <w:rPr>
                <w:rFonts w:ascii="Calibri" w:hAnsi="Calibri" w:cs="Calibri"/>
                <w:lang w:val="fr-CA"/>
              </w:rPr>
            </w:pPr>
          </w:p>
        </w:tc>
      </w:tr>
      <w:tr w:rsidR="00241257" w:rsidRPr="00B54014"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3EDBFC70" w:rsidR="00D4323A" w:rsidRPr="00CF2E7C" w:rsidRDefault="001F6DC2" w:rsidP="00CF2E7C">
            <w:pPr>
              <w:rPr>
                <w:rFonts w:ascii="Calibri" w:hAnsi="Calibri" w:cs="Calibri"/>
              </w:rPr>
            </w:pPr>
            <w:r>
              <w:rPr>
                <w:rFonts w:ascii="Calibri" w:hAnsi="Calibri" w:cs="Calibri"/>
              </w:rPr>
              <w:t>X</w:t>
            </w:r>
          </w:p>
        </w:tc>
        <w:tc>
          <w:tcPr>
            <w:tcW w:w="1674" w:type="dxa"/>
            <w:vAlign w:val="center"/>
          </w:tcPr>
          <w:p w14:paraId="38FE491C" w14:textId="187032BA" w:rsidR="00D4323A" w:rsidRPr="00CF2E7C" w:rsidRDefault="001F6DC2" w:rsidP="00CF2E7C">
            <w:pPr>
              <w:rPr>
                <w:rFonts w:ascii="Calibri" w:hAnsi="Calibri" w:cs="Calibri"/>
              </w:rPr>
            </w:pPr>
            <w:r>
              <w:rPr>
                <w:rFonts w:ascii="Calibri" w:hAnsi="Calibri" w:cs="Calibri"/>
              </w:rPr>
              <w:t>X</w:t>
            </w: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2356BB7A" w:rsidR="00D4323A" w:rsidRPr="00CF2E7C" w:rsidRDefault="001F6DC2" w:rsidP="00CF2E7C">
            <w:pPr>
              <w:rPr>
                <w:rFonts w:ascii="Calibri" w:hAnsi="Calibri" w:cs="Calibri"/>
              </w:rPr>
            </w:pPr>
            <w:r>
              <w:rPr>
                <w:rFonts w:ascii="Calibri" w:hAnsi="Calibri" w:cs="Calibri"/>
              </w:rPr>
              <w:t>X</w:t>
            </w:r>
          </w:p>
        </w:tc>
        <w:tc>
          <w:tcPr>
            <w:tcW w:w="1674" w:type="dxa"/>
            <w:vAlign w:val="center"/>
          </w:tcPr>
          <w:p w14:paraId="2EBF25E0" w14:textId="5162E9BF" w:rsidR="00D4323A" w:rsidRPr="00CF2E7C" w:rsidRDefault="001F6DC2" w:rsidP="00CF2E7C">
            <w:pPr>
              <w:rPr>
                <w:rFonts w:ascii="Calibri" w:hAnsi="Calibri" w:cs="Calibri"/>
              </w:rPr>
            </w:pPr>
            <w:r>
              <w:rPr>
                <w:rFonts w:ascii="Calibri" w:hAnsi="Calibri" w:cs="Calibri"/>
              </w:rPr>
              <w:t>X</w:t>
            </w: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5AAE2797" w:rsidR="00D4323A" w:rsidRPr="00CF2E7C" w:rsidRDefault="001F6DC2" w:rsidP="00CF2E7C">
            <w:pP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476D7B2C" w:rsidR="00D4323A" w:rsidRPr="00CF2E7C" w:rsidRDefault="00D4323A" w:rsidP="00CF2E7C">
            <w:pPr>
              <w:rPr>
                <w:rFonts w:ascii="Calibri" w:hAnsi="Calibri" w:cs="Calibri"/>
              </w:rPr>
            </w:pPr>
          </w:p>
        </w:tc>
        <w:tc>
          <w:tcPr>
            <w:tcW w:w="1674" w:type="dxa"/>
            <w:vAlign w:val="center"/>
          </w:tcPr>
          <w:p w14:paraId="550F0882" w14:textId="4E1B3401" w:rsidR="00D4323A" w:rsidRPr="00CF2E7C" w:rsidRDefault="001F6DC2" w:rsidP="00CF2E7C">
            <w:pPr>
              <w:rPr>
                <w:rFonts w:ascii="Calibri" w:hAnsi="Calibri" w:cs="Calibri"/>
              </w:rPr>
            </w:pPr>
            <w:r>
              <w:rPr>
                <w:rFonts w:ascii="Calibri" w:hAnsi="Calibri" w:cs="Calibri"/>
              </w:rPr>
              <w:t>X</w:t>
            </w: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4C92EBA1" w:rsidR="00D4323A" w:rsidRPr="00CF2E7C" w:rsidRDefault="001F6DC2" w:rsidP="00CF2E7C">
            <w:pPr>
              <w:rPr>
                <w:rFonts w:ascii="Calibri" w:hAnsi="Calibri" w:cs="Calibri"/>
              </w:rPr>
            </w:pPr>
            <w:r>
              <w:rPr>
                <w:rFonts w:ascii="Calibri" w:hAnsi="Calibri" w:cs="Calibri"/>
              </w:rPr>
              <w:t>X</w:t>
            </w: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3B665E6C" w:rsidR="00D4323A" w:rsidRPr="00CF2E7C" w:rsidRDefault="001F6DC2" w:rsidP="00CF2E7C">
            <w:pPr>
              <w:rPr>
                <w:rFonts w:ascii="Calibri" w:hAnsi="Calibri" w:cs="Calibri"/>
              </w:rPr>
            </w:pPr>
            <w:r>
              <w:rPr>
                <w:rFonts w:ascii="Calibri" w:hAnsi="Calibri" w:cs="Calibri"/>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61413464" w:rsidR="00D4323A" w:rsidRPr="00CF2E7C" w:rsidRDefault="001F6DC2"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1D83D465" w:rsidR="00D4323A" w:rsidRPr="00CF2E7C" w:rsidRDefault="001F6DC2" w:rsidP="00CF2E7C">
            <w:pPr>
              <w:rPr>
                <w:rFonts w:ascii="Calibri" w:hAnsi="Calibri" w:cs="Calibri"/>
              </w:rPr>
            </w:pPr>
            <w:r>
              <w:rPr>
                <w:rFonts w:ascii="Calibri" w:hAnsi="Calibri" w:cs="Calibri"/>
              </w:rPr>
              <w:t>X</w:t>
            </w: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6577E807" w:rsidR="00D4323A" w:rsidRPr="00CF2E7C" w:rsidRDefault="001F6DC2" w:rsidP="00CF2E7C">
            <w:pPr>
              <w:rPr>
                <w:rFonts w:ascii="Calibri" w:hAnsi="Calibri" w:cs="Calibri"/>
              </w:rPr>
            </w:pPr>
            <w:r>
              <w:rPr>
                <w:rFonts w:ascii="Calibri" w:hAnsi="Calibri" w:cs="Calibri"/>
              </w:rPr>
              <w:t>X</w:t>
            </w: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440D3D5E" w:rsidR="00D4323A" w:rsidRPr="00CF2E7C" w:rsidRDefault="001F6DC2" w:rsidP="00CF2E7C">
            <w:pPr>
              <w:rPr>
                <w:rFonts w:ascii="Calibri" w:hAnsi="Calibri" w:cs="Calibri"/>
              </w:rPr>
            </w:pPr>
            <w:r>
              <w:rPr>
                <w:rFonts w:ascii="Calibri" w:hAnsi="Calibri" w:cs="Calibri"/>
              </w:rPr>
              <w:t>X</w:t>
            </w: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5D105C11" w:rsidR="00D4323A" w:rsidRPr="00CF2E7C" w:rsidRDefault="001F6DC2" w:rsidP="00CF2E7C">
            <w:pPr>
              <w:rPr>
                <w:rFonts w:ascii="Calibri" w:hAnsi="Calibri" w:cs="Calibri"/>
              </w:rPr>
            </w:pPr>
            <w:r>
              <w:rPr>
                <w:rFonts w:ascii="Calibri" w:hAnsi="Calibri" w:cs="Calibri"/>
              </w:rPr>
              <w:t>X</w:t>
            </w: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57A8DC81" w:rsidR="00D4323A" w:rsidRPr="00CF2E7C" w:rsidRDefault="001F6DC2" w:rsidP="00CF2E7C">
            <w:pPr>
              <w:rPr>
                <w:rFonts w:ascii="Calibri" w:hAnsi="Calibri" w:cs="Calibri"/>
              </w:rPr>
            </w:pPr>
            <w:r>
              <w:rPr>
                <w:rFonts w:ascii="Calibri" w:hAnsi="Calibri" w:cs="Calibri"/>
              </w:rPr>
              <w:t>X</w:t>
            </w:r>
          </w:p>
        </w:tc>
        <w:tc>
          <w:tcPr>
            <w:tcW w:w="1674" w:type="dxa"/>
            <w:vAlign w:val="center"/>
          </w:tcPr>
          <w:p w14:paraId="1BB569F7" w14:textId="04202306" w:rsidR="00D4323A" w:rsidRPr="00CF2E7C" w:rsidRDefault="001F6DC2" w:rsidP="00CF2E7C">
            <w:pPr>
              <w:rPr>
                <w:rFonts w:ascii="Calibri" w:hAnsi="Calibri" w:cs="Calibri"/>
              </w:rPr>
            </w:pPr>
            <w:r>
              <w:rPr>
                <w:rFonts w:ascii="Calibri" w:hAnsi="Calibri" w:cs="Calibri"/>
              </w:rPr>
              <w:t>X</w:t>
            </w: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1F6DC2" w:rsidRPr="00CF2E7C" w14:paraId="10AC5B53" w14:textId="77777777" w:rsidTr="00CF2E7C">
        <w:trPr>
          <w:trHeight w:val="22"/>
        </w:trPr>
        <w:tc>
          <w:tcPr>
            <w:tcW w:w="1065" w:type="dxa"/>
            <w:vAlign w:val="center"/>
          </w:tcPr>
          <w:p w14:paraId="228B3667" w14:textId="171EF74E" w:rsidR="001F6DC2" w:rsidRPr="00CF2E7C" w:rsidRDefault="001F6DC2" w:rsidP="001F6DC2">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5C975F74" w:rsidR="001F6DC2" w:rsidRPr="00CF2E7C" w:rsidRDefault="001F6DC2" w:rsidP="001F6DC2">
            <w:pPr>
              <w:rPr>
                <w:rFonts w:ascii="Calibri" w:hAnsi="Calibri" w:cs="Calibri"/>
              </w:rPr>
            </w:pPr>
            <w:r w:rsidRPr="00C37D48">
              <w:rPr>
                <w:rFonts w:ascii="Calibri" w:hAnsi="Calibri" w:cs="Calibri"/>
              </w:rPr>
              <w:t>Agriculture, forestry, and fishing</w:t>
            </w:r>
          </w:p>
        </w:tc>
        <w:tc>
          <w:tcPr>
            <w:tcW w:w="1675" w:type="dxa"/>
            <w:gridSpan w:val="4"/>
            <w:vAlign w:val="center"/>
          </w:tcPr>
          <w:p w14:paraId="54596370" w14:textId="3635D203" w:rsidR="001F6DC2" w:rsidRPr="00CF2E7C" w:rsidRDefault="001F6DC2" w:rsidP="001F6DC2">
            <w:pPr>
              <w:rPr>
                <w:rFonts w:ascii="Calibri" w:hAnsi="Calibri" w:cs="Calibri"/>
              </w:rPr>
            </w:pPr>
            <w:r>
              <w:rPr>
                <w:rFonts w:ascii="Calibri" w:hAnsi="Calibri" w:cs="Calibri"/>
              </w:rPr>
              <w:t>X</w:t>
            </w:r>
          </w:p>
        </w:tc>
        <w:tc>
          <w:tcPr>
            <w:tcW w:w="1674" w:type="dxa"/>
            <w:vAlign w:val="center"/>
          </w:tcPr>
          <w:p w14:paraId="0448951C" w14:textId="49C69F78" w:rsidR="001F6DC2" w:rsidRPr="00CF2E7C" w:rsidRDefault="001F6DC2" w:rsidP="001F6DC2">
            <w:pPr>
              <w:rPr>
                <w:rFonts w:ascii="Calibri" w:hAnsi="Calibri" w:cs="Calibri"/>
              </w:rPr>
            </w:pPr>
            <w:r>
              <w:rPr>
                <w:rFonts w:ascii="Calibri" w:hAnsi="Calibri" w:cs="Calibri"/>
              </w:rPr>
              <w:t>X</w:t>
            </w:r>
          </w:p>
        </w:tc>
        <w:tc>
          <w:tcPr>
            <w:tcW w:w="1723" w:type="dxa"/>
            <w:vAlign w:val="center"/>
          </w:tcPr>
          <w:p w14:paraId="6F8D0958" w14:textId="77777777" w:rsidR="001F6DC2" w:rsidRPr="00CF2E7C" w:rsidRDefault="001F6DC2" w:rsidP="001F6DC2">
            <w:pPr>
              <w:rPr>
                <w:rFonts w:ascii="Calibri" w:hAnsi="Calibri" w:cs="Calibri"/>
              </w:rPr>
            </w:pPr>
          </w:p>
        </w:tc>
      </w:tr>
      <w:tr w:rsidR="001F6DC2" w:rsidRPr="00CF2E7C" w14:paraId="0D8FCA12" w14:textId="77777777" w:rsidTr="00CF2E7C">
        <w:trPr>
          <w:trHeight w:val="22"/>
        </w:trPr>
        <w:tc>
          <w:tcPr>
            <w:tcW w:w="1065" w:type="dxa"/>
            <w:vAlign w:val="center"/>
          </w:tcPr>
          <w:p w14:paraId="3F38376D" w14:textId="7909E701" w:rsidR="001F6DC2" w:rsidRPr="00CF2E7C" w:rsidRDefault="001F6DC2" w:rsidP="001F6DC2">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3D1BEB47" w:rsidR="001F6DC2" w:rsidRPr="00CF2E7C" w:rsidRDefault="001F6DC2" w:rsidP="001F6DC2">
            <w:pPr>
              <w:rPr>
                <w:rFonts w:ascii="Calibri" w:hAnsi="Calibri" w:cs="Calibri"/>
              </w:rPr>
            </w:pPr>
            <w:r w:rsidRPr="00C37D48">
              <w:rPr>
                <w:rFonts w:ascii="Calibri" w:hAnsi="Calibri" w:cs="Calibri"/>
              </w:rPr>
              <w:t>Mining and quarrying</w:t>
            </w:r>
          </w:p>
        </w:tc>
        <w:tc>
          <w:tcPr>
            <w:tcW w:w="1675" w:type="dxa"/>
            <w:gridSpan w:val="4"/>
            <w:vAlign w:val="center"/>
          </w:tcPr>
          <w:p w14:paraId="730EA349" w14:textId="731DD55C" w:rsidR="001F6DC2" w:rsidRPr="00CF2E7C" w:rsidRDefault="001F6DC2" w:rsidP="001F6DC2">
            <w:pPr>
              <w:rPr>
                <w:rFonts w:ascii="Calibri" w:hAnsi="Calibri" w:cs="Calibri"/>
              </w:rPr>
            </w:pPr>
            <w:r>
              <w:rPr>
                <w:rFonts w:ascii="Calibri" w:hAnsi="Calibri" w:cs="Calibri"/>
              </w:rPr>
              <w:t>X</w:t>
            </w:r>
          </w:p>
        </w:tc>
        <w:tc>
          <w:tcPr>
            <w:tcW w:w="1674" w:type="dxa"/>
            <w:vAlign w:val="center"/>
          </w:tcPr>
          <w:p w14:paraId="139B0DBA" w14:textId="5A8F3111" w:rsidR="001F6DC2" w:rsidRPr="00CF2E7C" w:rsidRDefault="001F6DC2" w:rsidP="001F6DC2">
            <w:pPr>
              <w:rPr>
                <w:rFonts w:ascii="Calibri" w:hAnsi="Calibri" w:cs="Calibri"/>
              </w:rPr>
            </w:pPr>
            <w:r>
              <w:rPr>
                <w:rFonts w:ascii="Calibri" w:hAnsi="Calibri" w:cs="Calibri"/>
              </w:rPr>
              <w:t>X</w:t>
            </w:r>
          </w:p>
        </w:tc>
        <w:tc>
          <w:tcPr>
            <w:tcW w:w="1723" w:type="dxa"/>
            <w:vAlign w:val="center"/>
          </w:tcPr>
          <w:p w14:paraId="3E6A42C1" w14:textId="77777777" w:rsidR="001F6DC2" w:rsidRPr="00CF2E7C" w:rsidRDefault="001F6DC2" w:rsidP="001F6DC2">
            <w:pPr>
              <w:rPr>
                <w:rFonts w:ascii="Calibri" w:hAnsi="Calibri" w:cs="Calibri"/>
              </w:rPr>
            </w:pPr>
          </w:p>
        </w:tc>
      </w:tr>
      <w:tr w:rsidR="001F6DC2" w:rsidRPr="00CF2E7C" w14:paraId="5C885BED" w14:textId="77777777" w:rsidTr="00CF2E7C">
        <w:trPr>
          <w:trHeight w:val="22"/>
        </w:trPr>
        <w:tc>
          <w:tcPr>
            <w:tcW w:w="1065" w:type="dxa"/>
            <w:vAlign w:val="center"/>
          </w:tcPr>
          <w:p w14:paraId="6047D3DA" w14:textId="7A69DB30" w:rsidR="001F6DC2" w:rsidRPr="00CF2E7C" w:rsidRDefault="001F6DC2" w:rsidP="001F6DC2">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1BBF96F8" w:rsidR="001F6DC2" w:rsidRPr="00CF2E7C" w:rsidRDefault="001F6DC2" w:rsidP="001F6DC2">
            <w:pPr>
              <w:rPr>
                <w:rFonts w:ascii="Calibri" w:hAnsi="Calibri" w:cs="Calibri"/>
              </w:rPr>
            </w:pPr>
            <w:r w:rsidRPr="00C37D48">
              <w:rPr>
                <w:rFonts w:ascii="Calibri" w:hAnsi="Calibri" w:cs="Calibri"/>
              </w:rPr>
              <w:t>Manufacturing</w:t>
            </w:r>
          </w:p>
        </w:tc>
        <w:tc>
          <w:tcPr>
            <w:tcW w:w="1675" w:type="dxa"/>
            <w:gridSpan w:val="4"/>
            <w:vAlign w:val="center"/>
          </w:tcPr>
          <w:p w14:paraId="4B4CE6BD" w14:textId="200F6C0E" w:rsidR="001F6DC2" w:rsidRPr="00CF2E7C" w:rsidRDefault="001F6DC2" w:rsidP="001F6DC2">
            <w:pPr>
              <w:rPr>
                <w:rFonts w:ascii="Calibri" w:hAnsi="Calibri" w:cs="Calibri"/>
              </w:rPr>
            </w:pPr>
            <w:r>
              <w:rPr>
                <w:rFonts w:ascii="Calibri" w:hAnsi="Calibri" w:cs="Calibri"/>
              </w:rPr>
              <w:t>X</w:t>
            </w:r>
          </w:p>
        </w:tc>
        <w:tc>
          <w:tcPr>
            <w:tcW w:w="1674" w:type="dxa"/>
            <w:vAlign w:val="center"/>
          </w:tcPr>
          <w:p w14:paraId="603CC3B7" w14:textId="0AB12543" w:rsidR="001F6DC2" w:rsidRPr="00CF2E7C" w:rsidRDefault="001F6DC2" w:rsidP="001F6DC2">
            <w:pPr>
              <w:rPr>
                <w:rFonts w:ascii="Calibri" w:hAnsi="Calibri" w:cs="Calibri"/>
              </w:rPr>
            </w:pPr>
            <w:r>
              <w:rPr>
                <w:rFonts w:ascii="Calibri" w:hAnsi="Calibri" w:cs="Calibri"/>
              </w:rPr>
              <w:t>X</w:t>
            </w:r>
          </w:p>
        </w:tc>
        <w:tc>
          <w:tcPr>
            <w:tcW w:w="1723" w:type="dxa"/>
            <w:vAlign w:val="center"/>
          </w:tcPr>
          <w:p w14:paraId="162D2245" w14:textId="77777777" w:rsidR="001F6DC2" w:rsidRPr="00CF2E7C" w:rsidRDefault="001F6DC2" w:rsidP="001F6DC2">
            <w:pPr>
              <w:rPr>
                <w:rFonts w:ascii="Calibri" w:hAnsi="Calibri" w:cs="Calibri"/>
              </w:rPr>
            </w:pPr>
          </w:p>
        </w:tc>
      </w:tr>
      <w:tr w:rsidR="001F6DC2" w:rsidRPr="00CF2E7C" w14:paraId="4353188A" w14:textId="77777777" w:rsidTr="00CF2E7C">
        <w:trPr>
          <w:trHeight w:val="22"/>
        </w:trPr>
        <w:tc>
          <w:tcPr>
            <w:tcW w:w="1065" w:type="dxa"/>
            <w:vAlign w:val="center"/>
          </w:tcPr>
          <w:p w14:paraId="763B690A" w14:textId="4137462B" w:rsidR="001F6DC2" w:rsidRPr="00CF2E7C" w:rsidRDefault="001F6DC2" w:rsidP="001F6DC2">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1CEF0210" w:rsidR="001F6DC2" w:rsidRPr="00CF2E7C" w:rsidRDefault="001F6DC2" w:rsidP="001F6DC2">
            <w:pPr>
              <w:rPr>
                <w:rFonts w:ascii="Calibri" w:hAnsi="Calibri" w:cs="Calibri"/>
              </w:rPr>
            </w:pPr>
            <w:r w:rsidRPr="00C37D48">
              <w:rPr>
                <w:rFonts w:ascii="Calibri" w:hAnsi="Calibri" w:cs="Calibri"/>
              </w:rPr>
              <w:t>Electricity, gas, steam, and air conditioning supply</w:t>
            </w:r>
          </w:p>
        </w:tc>
        <w:tc>
          <w:tcPr>
            <w:tcW w:w="1675" w:type="dxa"/>
            <w:gridSpan w:val="4"/>
            <w:vAlign w:val="center"/>
          </w:tcPr>
          <w:p w14:paraId="1AACC326" w14:textId="182EE413" w:rsidR="001F6DC2" w:rsidRPr="00CF2E7C" w:rsidRDefault="001F6DC2" w:rsidP="001F6DC2">
            <w:pPr>
              <w:rPr>
                <w:rFonts w:ascii="Calibri" w:hAnsi="Calibri" w:cs="Calibri"/>
              </w:rPr>
            </w:pPr>
            <w:r>
              <w:rPr>
                <w:rFonts w:ascii="Calibri" w:hAnsi="Calibri" w:cs="Calibri"/>
              </w:rPr>
              <w:t>X</w:t>
            </w:r>
          </w:p>
        </w:tc>
        <w:tc>
          <w:tcPr>
            <w:tcW w:w="1674" w:type="dxa"/>
            <w:vAlign w:val="center"/>
          </w:tcPr>
          <w:p w14:paraId="70C7517C" w14:textId="59F07296" w:rsidR="001F6DC2" w:rsidRPr="00CF2E7C" w:rsidRDefault="001F6DC2" w:rsidP="001F6DC2">
            <w:pPr>
              <w:rPr>
                <w:rFonts w:ascii="Calibri" w:hAnsi="Calibri" w:cs="Calibri"/>
              </w:rPr>
            </w:pPr>
            <w:r>
              <w:rPr>
                <w:rFonts w:ascii="Calibri" w:hAnsi="Calibri" w:cs="Calibri"/>
              </w:rPr>
              <w:t>X</w:t>
            </w:r>
          </w:p>
        </w:tc>
        <w:tc>
          <w:tcPr>
            <w:tcW w:w="1723" w:type="dxa"/>
            <w:vAlign w:val="center"/>
          </w:tcPr>
          <w:p w14:paraId="298DE33B" w14:textId="77777777" w:rsidR="001F6DC2" w:rsidRPr="00CF2E7C" w:rsidRDefault="001F6DC2" w:rsidP="001F6DC2">
            <w:pPr>
              <w:rPr>
                <w:rFonts w:ascii="Calibri" w:hAnsi="Calibri" w:cs="Calibri"/>
              </w:rPr>
            </w:pPr>
          </w:p>
        </w:tc>
      </w:tr>
      <w:tr w:rsidR="001F6DC2" w:rsidRPr="00CF2E7C" w14:paraId="0D0336A6" w14:textId="77777777" w:rsidTr="00CF2E7C">
        <w:trPr>
          <w:trHeight w:val="22"/>
        </w:trPr>
        <w:tc>
          <w:tcPr>
            <w:tcW w:w="1065" w:type="dxa"/>
            <w:vAlign w:val="center"/>
          </w:tcPr>
          <w:p w14:paraId="65E13242" w14:textId="367C02C4" w:rsidR="001F6DC2" w:rsidRPr="00CF2E7C" w:rsidRDefault="001F6DC2" w:rsidP="001F6DC2">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64ED5977" w:rsidR="001F6DC2" w:rsidRPr="00CF2E7C" w:rsidRDefault="001F6DC2" w:rsidP="001F6DC2">
            <w:pPr>
              <w:rPr>
                <w:rFonts w:ascii="Calibri" w:hAnsi="Calibri" w:cs="Calibri"/>
              </w:rPr>
            </w:pPr>
            <w:r w:rsidRPr="00C37D48">
              <w:rPr>
                <w:rFonts w:ascii="Calibri" w:hAnsi="Calibri" w:cs="Calibri"/>
              </w:rPr>
              <w:t>Water supply; sewerage; waste management and remediation activities</w:t>
            </w:r>
          </w:p>
        </w:tc>
        <w:tc>
          <w:tcPr>
            <w:tcW w:w="1675" w:type="dxa"/>
            <w:gridSpan w:val="4"/>
            <w:vAlign w:val="center"/>
          </w:tcPr>
          <w:p w14:paraId="635BEA62" w14:textId="77777777" w:rsidR="001F6DC2" w:rsidRPr="00CF2E7C" w:rsidRDefault="001F6DC2" w:rsidP="001F6DC2">
            <w:pPr>
              <w:rPr>
                <w:rFonts w:ascii="Calibri" w:hAnsi="Calibri" w:cs="Calibri"/>
              </w:rPr>
            </w:pPr>
          </w:p>
        </w:tc>
        <w:tc>
          <w:tcPr>
            <w:tcW w:w="1674" w:type="dxa"/>
            <w:vAlign w:val="center"/>
          </w:tcPr>
          <w:p w14:paraId="583BAE5B" w14:textId="77777777" w:rsidR="001F6DC2" w:rsidRPr="00CF2E7C" w:rsidRDefault="001F6DC2" w:rsidP="001F6DC2">
            <w:pPr>
              <w:rPr>
                <w:rFonts w:ascii="Calibri" w:hAnsi="Calibri" w:cs="Calibri"/>
              </w:rPr>
            </w:pPr>
          </w:p>
        </w:tc>
        <w:tc>
          <w:tcPr>
            <w:tcW w:w="1723" w:type="dxa"/>
            <w:vAlign w:val="center"/>
          </w:tcPr>
          <w:p w14:paraId="049CC376" w14:textId="008E06C5" w:rsidR="001F6DC2" w:rsidRPr="00CF2E7C" w:rsidRDefault="001F6DC2" w:rsidP="001F6DC2">
            <w:pPr>
              <w:rPr>
                <w:rFonts w:ascii="Calibri" w:hAnsi="Calibri" w:cs="Calibri"/>
              </w:rPr>
            </w:pPr>
            <w:r>
              <w:rPr>
                <w:rFonts w:ascii="Calibri" w:hAnsi="Calibri" w:cs="Calibri"/>
              </w:rPr>
              <w:t>X</w:t>
            </w:r>
          </w:p>
        </w:tc>
      </w:tr>
      <w:tr w:rsidR="001F6DC2" w:rsidRPr="00CF2E7C" w14:paraId="2B881C48" w14:textId="77777777" w:rsidTr="00CF2E7C">
        <w:trPr>
          <w:trHeight w:val="22"/>
        </w:trPr>
        <w:tc>
          <w:tcPr>
            <w:tcW w:w="1065" w:type="dxa"/>
            <w:vAlign w:val="center"/>
          </w:tcPr>
          <w:p w14:paraId="4F543B4C" w14:textId="3E75A3FC" w:rsidR="001F6DC2" w:rsidRPr="00CF2E7C" w:rsidRDefault="001F6DC2" w:rsidP="001F6DC2">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03ABED13" w:rsidR="001F6DC2" w:rsidRPr="00CF2E7C" w:rsidRDefault="001F6DC2" w:rsidP="001F6DC2">
            <w:pPr>
              <w:rPr>
                <w:rFonts w:ascii="Calibri" w:hAnsi="Calibri" w:cs="Calibri"/>
              </w:rPr>
            </w:pPr>
            <w:r w:rsidRPr="00C37D48">
              <w:rPr>
                <w:rFonts w:ascii="Calibri" w:hAnsi="Calibri" w:cs="Calibri"/>
              </w:rPr>
              <w:t>Construction</w:t>
            </w:r>
          </w:p>
        </w:tc>
        <w:tc>
          <w:tcPr>
            <w:tcW w:w="1675" w:type="dxa"/>
            <w:gridSpan w:val="4"/>
            <w:vAlign w:val="center"/>
          </w:tcPr>
          <w:p w14:paraId="08D6D306" w14:textId="75B2B2B6" w:rsidR="001F6DC2" w:rsidRPr="00CF2E7C" w:rsidRDefault="001F6DC2" w:rsidP="001F6DC2">
            <w:pPr>
              <w:rPr>
                <w:rFonts w:ascii="Calibri" w:hAnsi="Calibri" w:cs="Calibri"/>
              </w:rPr>
            </w:pPr>
            <w:r>
              <w:rPr>
                <w:rFonts w:ascii="Calibri" w:hAnsi="Calibri" w:cs="Calibri"/>
              </w:rPr>
              <w:t>X</w:t>
            </w:r>
          </w:p>
        </w:tc>
        <w:tc>
          <w:tcPr>
            <w:tcW w:w="1674" w:type="dxa"/>
            <w:vAlign w:val="center"/>
          </w:tcPr>
          <w:p w14:paraId="346A3E42" w14:textId="637EF4E3" w:rsidR="001F6DC2" w:rsidRPr="00CF2E7C" w:rsidRDefault="001F6DC2" w:rsidP="001F6DC2">
            <w:pPr>
              <w:rPr>
                <w:rFonts w:ascii="Calibri" w:hAnsi="Calibri" w:cs="Calibri"/>
              </w:rPr>
            </w:pPr>
            <w:r>
              <w:rPr>
                <w:rFonts w:ascii="Calibri" w:hAnsi="Calibri" w:cs="Calibri"/>
              </w:rPr>
              <w:t>X</w:t>
            </w:r>
          </w:p>
        </w:tc>
        <w:tc>
          <w:tcPr>
            <w:tcW w:w="1723" w:type="dxa"/>
            <w:vAlign w:val="center"/>
          </w:tcPr>
          <w:p w14:paraId="6AE342D7" w14:textId="77777777" w:rsidR="001F6DC2" w:rsidRPr="00CF2E7C" w:rsidRDefault="001F6DC2" w:rsidP="001F6DC2">
            <w:pPr>
              <w:rPr>
                <w:rFonts w:ascii="Calibri" w:hAnsi="Calibri" w:cs="Calibri"/>
              </w:rPr>
            </w:pPr>
          </w:p>
        </w:tc>
      </w:tr>
      <w:tr w:rsidR="001F6DC2" w:rsidRPr="00CF2E7C" w14:paraId="08E3215A" w14:textId="77777777" w:rsidTr="00CF2E7C">
        <w:trPr>
          <w:trHeight w:val="300"/>
        </w:trPr>
        <w:tc>
          <w:tcPr>
            <w:tcW w:w="1065" w:type="dxa"/>
            <w:vAlign w:val="center"/>
          </w:tcPr>
          <w:p w14:paraId="1FB1B878" w14:textId="7D553A9B" w:rsidR="001F6DC2" w:rsidRPr="00CF2E7C" w:rsidRDefault="001F6DC2" w:rsidP="001F6DC2">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59E10296" w:rsidR="001F6DC2" w:rsidRPr="00CF2E7C" w:rsidRDefault="001F6DC2" w:rsidP="001F6DC2">
            <w:pPr>
              <w:rPr>
                <w:rFonts w:ascii="Calibri" w:hAnsi="Calibri" w:cs="Calibri"/>
              </w:rPr>
            </w:pPr>
            <w:r w:rsidRPr="00C37D48">
              <w:rPr>
                <w:rFonts w:ascii="Calibri" w:hAnsi="Calibri" w:cs="Calibri"/>
              </w:rPr>
              <w:t>Wholesale and retail trade: repair of motor vehicles and motorcycles</w:t>
            </w:r>
          </w:p>
        </w:tc>
        <w:tc>
          <w:tcPr>
            <w:tcW w:w="1675" w:type="dxa"/>
            <w:gridSpan w:val="4"/>
            <w:vAlign w:val="center"/>
          </w:tcPr>
          <w:p w14:paraId="66E33D6B" w14:textId="282D1992" w:rsidR="001F6DC2" w:rsidRPr="00CF2E7C" w:rsidRDefault="001F6DC2" w:rsidP="001F6DC2">
            <w:pPr>
              <w:rPr>
                <w:rFonts w:ascii="Calibri" w:hAnsi="Calibri" w:cs="Calibri"/>
              </w:rPr>
            </w:pPr>
            <w:r>
              <w:rPr>
                <w:rFonts w:ascii="Calibri" w:hAnsi="Calibri" w:cs="Calibri"/>
              </w:rPr>
              <w:t>X</w:t>
            </w:r>
          </w:p>
        </w:tc>
        <w:tc>
          <w:tcPr>
            <w:tcW w:w="1674" w:type="dxa"/>
            <w:vAlign w:val="center"/>
          </w:tcPr>
          <w:p w14:paraId="36B823FD" w14:textId="653AD126" w:rsidR="001F6DC2" w:rsidRPr="00CF2E7C" w:rsidRDefault="001F6DC2" w:rsidP="001F6DC2">
            <w:pPr>
              <w:rPr>
                <w:rFonts w:ascii="Calibri" w:hAnsi="Calibri" w:cs="Calibri"/>
              </w:rPr>
            </w:pPr>
            <w:r>
              <w:rPr>
                <w:rFonts w:ascii="Calibri" w:hAnsi="Calibri" w:cs="Calibri"/>
              </w:rPr>
              <w:t>X</w:t>
            </w:r>
          </w:p>
        </w:tc>
        <w:tc>
          <w:tcPr>
            <w:tcW w:w="1723" w:type="dxa"/>
            <w:vAlign w:val="center"/>
          </w:tcPr>
          <w:p w14:paraId="51496CE3" w14:textId="77777777" w:rsidR="001F6DC2" w:rsidRPr="00CF2E7C" w:rsidRDefault="001F6DC2" w:rsidP="001F6DC2">
            <w:pPr>
              <w:rPr>
                <w:rFonts w:ascii="Calibri" w:hAnsi="Calibri" w:cs="Calibri"/>
              </w:rPr>
            </w:pPr>
          </w:p>
        </w:tc>
      </w:tr>
      <w:tr w:rsidR="001F6DC2" w:rsidRPr="00CF2E7C" w14:paraId="13876855" w14:textId="77777777" w:rsidTr="00CF2E7C">
        <w:trPr>
          <w:trHeight w:val="22"/>
        </w:trPr>
        <w:tc>
          <w:tcPr>
            <w:tcW w:w="1065" w:type="dxa"/>
            <w:vAlign w:val="center"/>
          </w:tcPr>
          <w:p w14:paraId="0C8327DB" w14:textId="31E86E6B" w:rsidR="001F6DC2" w:rsidRPr="00CF2E7C" w:rsidRDefault="001F6DC2" w:rsidP="001F6DC2">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0D06E9AE" w:rsidR="001F6DC2" w:rsidRPr="00CF2E7C" w:rsidRDefault="001F6DC2" w:rsidP="001F6DC2">
            <w:pPr>
              <w:rPr>
                <w:rFonts w:ascii="Calibri" w:hAnsi="Calibri" w:cs="Calibri"/>
              </w:rPr>
            </w:pPr>
            <w:r w:rsidRPr="00C37D48">
              <w:rPr>
                <w:rFonts w:ascii="Calibri" w:hAnsi="Calibri" w:cs="Calibri"/>
              </w:rPr>
              <w:t>Transportation and storage</w:t>
            </w:r>
          </w:p>
        </w:tc>
        <w:tc>
          <w:tcPr>
            <w:tcW w:w="1675" w:type="dxa"/>
            <w:gridSpan w:val="4"/>
            <w:vAlign w:val="center"/>
          </w:tcPr>
          <w:p w14:paraId="7B79222E" w14:textId="5D3F6671" w:rsidR="001F6DC2" w:rsidRPr="00CF2E7C" w:rsidRDefault="001F6DC2" w:rsidP="001F6DC2">
            <w:pPr>
              <w:rPr>
                <w:rFonts w:ascii="Calibri" w:hAnsi="Calibri" w:cs="Calibri"/>
              </w:rPr>
            </w:pPr>
            <w:r>
              <w:rPr>
                <w:rFonts w:ascii="Calibri" w:hAnsi="Calibri" w:cs="Calibri"/>
              </w:rPr>
              <w:t>X</w:t>
            </w:r>
          </w:p>
        </w:tc>
        <w:tc>
          <w:tcPr>
            <w:tcW w:w="1674" w:type="dxa"/>
            <w:vAlign w:val="center"/>
          </w:tcPr>
          <w:p w14:paraId="71213F0F" w14:textId="6449D9A9" w:rsidR="001F6DC2" w:rsidRPr="00CF2E7C" w:rsidRDefault="001F6DC2" w:rsidP="001F6DC2">
            <w:pPr>
              <w:rPr>
                <w:rFonts w:ascii="Calibri" w:hAnsi="Calibri" w:cs="Calibri"/>
              </w:rPr>
            </w:pPr>
            <w:r>
              <w:rPr>
                <w:rFonts w:ascii="Calibri" w:hAnsi="Calibri" w:cs="Calibri"/>
              </w:rPr>
              <w:t>X</w:t>
            </w:r>
          </w:p>
        </w:tc>
        <w:tc>
          <w:tcPr>
            <w:tcW w:w="1723" w:type="dxa"/>
            <w:vAlign w:val="center"/>
          </w:tcPr>
          <w:p w14:paraId="237D287F" w14:textId="77777777" w:rsidR="001F6DC2" w:rsidRPr="00CF2E7C" w:rsidRDefault="001F6DC2" w:rsidP="001F6DC2">
            <w:pPr>
              <w:rPr>
                <w:rFonts w:ascii="Calibri" w:hAnsi="Calibri" w:cs="Calibri"/>
              </w:rPr>
            </w:pPr>
          </w:p>
        </w:tc>
      </w:tr>
      <w:tr w:rsidR="001F6DC2" w:rsidRPr="00CF2E7C" w14:paraId="4D40FE43" w14:textId="77777777" w:rsidTr="00CF2E7C">
        <w:trPr>
          <w:trHeight w:val="300"/>
        </w:trPr>
        <w:tc>
          <w:tcPr>
            <w:tcW w:w="1065" w:type="dxa"/>
            <w:vAlign w:val="center"/>
          </w:tcPr>
          <w:p w14:paraId="4CBA3056" w14:textId="7DA75795" w:rsidR="001F6DC2" w:rsidRPr="00CF2E7C" w:rsidRDefault="001F6DC2" w:rsidP="001F6DC2">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4FBDE7D8" w:rsidR="001F6DC2" w:rsidRPr="00CF2E7C" w:rsidRDefault="001F6DC2" w:rsidP="001F6DC2">
            <w:pPr>
              <w:rPr>
                <w:rFonts w:ascii="Calibri" w:hAnsi="Calibri" w:cs="Calibri"/>
              </w:rPr>
            </w:pPr>
            <w:r w:rsidRPr="00C37D48">
              <w:rPr>
                <w:rFonts w:ascii="Calibri" w:hAnsi="Calibri" w:cs="Calibri"/>
              </w:rPr>
              <w:t>Accommodation and food service activities</w:t>
            </w:r>
          </w:p>
        </w:tc>
        <w:tc>
          <w:tcPr>
            <w:tcW w:w="1675" w:type="dxa"/>
            <w:gridSpan w:val="4"/>
            <w:vAlign w:val="center"/>
          </w:tcPr>
          <w:p w14:paraId="4B1CB906" w14:textId="77777777" w:rsidR="001F6DC2" w:rsidRPr="00CF2E7C" w:rsidRDefault="001F6DC2" w:rsidP="001F6DC2">
            <w:pPr>
              <w:rPr>
                <w:rFonts w:ascii="Calibri" w:hAnsi="Calibri" w:cs="Calibri"/>
              </w:rPr>
            </w:pPr>
          </w:p>
        </w:tc>
        <w:tc>
          <w:tcPr>
            <w:tcW w:w="1674" w:type="dxa"/>
            <w:vAlign w:val="center"/>
          </w:tcPr>
          <w:p w14:paraId="27F2E7AF" w14:textId="77777777" w:rsidR="001F6DC2" w:rsidRPr="00CF2E7C" w:rsidRDefault="001F6DC2" w:rsidP="001F6DC2">
            <w:pPr>
              <w:rPr>
                <w:rFonts w:ascii="Calibri" w:hAnsi="Calibri" w:cs="Calibri"/>
              </w:rPr>
            </w:pPr>
          </w:p>
        </w:tc>
        <w:tc>
          <w:tcPr>
            <w:tcW w:w="1723" w:type="dxa"/>
            <w:vAlign w:val="center"/>
          </w:tcPr>
          <w:p w14:paraId="2CAEE982" w14:textId="4374258F" w:rsidR="001F6DC2" w:rsidRPr="00CF2E7C" w:rsidRDefault="001F6DC2" w:rsidP="001F6DC2">
            <w:pPr>
              <w:rPr>
                <w:rFonts w:ascii="Calibri" w:hAnsi="Calibri" w:cs="Calibri"/>
              </w:rPr>
            </w:pPr>
            <w:r>
              <w:rPr>
                <w:rFonts w:ascii="Calibri" w:hAnsi="Calibri" w:cs="Calibri"/>
              </w:rPr>
              <w:t>X</w:t>
            </w:r>
          </w:p>
        </w:tc>
      </w:tr>
      <w:tr w:rsidR="001F6DC2" w:rsidRPr="00CF2E7C" w14:paraId="65B84C8E" w14:textId="77777777" w:rsidTr="00CF2E7C">
        <w:trPr>
          <w:trHeight w:val="22"/>
        </w:trPr>
        <w:tc>
          <w:tcPr>
            <w:tcW w:w="1065" w:type="dxa"/>
            <w:vAlign w:val="center"/>
          </w:tcPr>
          <w:p w14:paraId="5167289B" w14:textId="36D4A9D6" w:rsidR="001F6DC2" w:rsidRPr="00CF2E7C" w:rsidRDefault="001F6DC2" w:rsidP="001F6DC2">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5B6EE8CA" w:rsidR="001F6DC2" w:rsidRPr="00CF2E7C" w:rsidRDefault="001F6DC2" w:rsidP="001F6DC2">
            <w:pPr>
              <w:rPr>
                <w:rFonts w:ascii="Calibri" w:hAnsi="Calibri" w:cs="Calibri"/>
              </w:rPr>
            </w:pPr>
            <w:r w:rsidRPr="00C37D48">
              <w:rPr>
                <w:rFonts w:ascii="Calibri" w:hAnsi="Calibri" w:cs="Calibri"/>
              </w:rPr>
              <w:t>Information and communication</w:t>
            </w:r>
          </w:p>
        </w:tc>
        <w:tc>
          <w:tcPr>
            <w:tcW w:w="1675" w:type="dxa"/>
            <w:gridSpan w:val="4"/>
            <w:vAlign w:val="center"/>
          </w:tcPr>
          <w:p w14:paraId="3C83F14A" w14:textId="77777777" w:rsidR="001F6DC2" w:rsidRPr="00CF2E7C" w:rsidRDefault="001F6DC2" w:rsidP="001F6DC2">
            <w:pPr>
              <w:rPr>
                <w:rFonts w:ascii="Calibri" w:hAnsi="Calibri" w:cs="Calibri"/>
              </w:rPr>
            </w:pPr>
          </w:p>
        </w:tc>
        <w:tc>
          <w:tcPr>
            <w:tcW w:w="1674" w:type="dxa"/>
            <w:vAlign w:val="center"/>
          </w:tcPr>
          <w:p w14:paraId="2CCC6A3E" w14:textId="77777777" w:rsidR="001F6DC2" w:rsidRPr="00CF2E7C" w:rsidRDefault="001F6DC2" w:rsidP="001F6DC2">
            <w:pPr>
              <w:rPr>
                <w:rFonts w:ascii="Calibri" w:hAnsi="Calibri" w:cs="Calibri"/>
              </w:rPr>
            </w:pPr>
          </w:p>
        </w:tc>
        <w:tc>
          <w:tcPr>
            <w:tcW w:w="1723" w:type="dxa"/>
            <w:vAlign w:val="center"/>
          </w:tcPr>
          <w:p w14:paraId="39149581" w14:textId="48E5753C" w:rsidR="001F6DC2" w:rsidRPr="00CF2E7C" w:rsidRDefault="001F6DC2" w:rsidP="001F6DC2">
            <w:pPr>
              <w:rPr>
                <w:rFonts w:ascii="Calibri" w:hAnsi="Calibri" w:cs="Calibri"/>
              </w:rPr>
            </w:pPr>
            <w:r>
              <w:rPr>
                <w:rFonts w:ascii="Calibri" w:hAnsi="Calibri" w:cs="Calibri"/>
              </w:rPr>
              <w:t>X</w:t>
            </w:r>
          </w:p>
        </w:tc>
      </w:tr>
      <w:tr w:rsidR="001F6DC2" w:rsidRPr="00CF2E7C" w14:paraId="02B18A57" w14:textId="77777777" w:rsidTr="00CF2E7C">
        <w:trPr>
          <w:trHeight w:val="300"/>
        </w:trPr>
        <w:tc>
          <w:tcPr>
            <w:tcW w:w="1065" w:type="dxa"/>
            <w:vAlign w:val="center"/>
          </w:tcPr>
          <w:p w14:paraId="6A5DC37E" w14:textId="352B3B79" w:rsidR="001F6DC2" w:rsidRPr="00CF2E7C" w:rsidRDefault="001F6DC2" w:rsidP="001F6DC2">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1D1E072F" w:rsidR="001F6DC2" w:rsidRPr="00CF2E7C" w:rsidRDefault="001F6DC2" w:rsidP="001F6DC2">
            <w:pPr>
              <w:rPr>
                <w:rFonts w:ascii="Calibri" w:hAnsi="Calibri" w:cs="Calibri"/>
              </w:rPr>
            </w:pPr>
            <w:r w:rsidRPr="00C37D48">
              <w:rPr>
                <w:rFonts w:ascii="Calibri" w:hAnsi="Calibri" w:cs="Calibri"/>
              </w:rPr>
              <w:t>Financial and insurance activities</w:t>
            </w:r>
          </w:p>
        </w:tc>
        <w:tc>
          <w:tcPr>
            <w:tcW w:w="1675" w:type="dxa"/>
            <w:gridSpan w:val="4"/>
            <w:vAlign w:val="center"/>
          </w:tcPr>
          <w:p w14:paraId="67E24199" w14:textId="77777777" w:rsidR="001F6DC2" w:rsidRPr="00CF2E7C" w:rsidRDefault="001F6DC2" w:rsidP="001F6DC2">
            <w:pPr>
              <w:rPr>
                <w:rFonts w:ascii="Calibri" w:hAnsi="Calibri" w:cs="Calibri"/>
              </w:rPr>
            </w:pPr>
          </w:p>
        </w:tc>
        <w:tc>
          <w:tcPr>
            <w:tcW w:w="1674" w:type="dxa"/>
            <w:vAlign w:val="center"/>
          </w:tcPr>
          <w:p w14:paraId="6DFB7727" w14:textId="77777777" w:rsidR="001F6DC2" w:rsidRPr="00CF2E7C" w:rsidRDefault="001F6DC2" w:rsidP="001F6DC2">
            <w:pPr>
              <w:rPr>
                <w:rFonts w:ascii="Calibri" w:hAnsi="Calibri" w:cs="Calibri"/>
              </w:rPr>
            </w:pPr>
          </w:p>
        </w:tc>
        <w:tc>
          <w:tcPr>
            <w:tcW w:w="1723" w:type="dxa"/>
            <w:vAlign w:val="center"/>
          </w:tcPr>
          <w:p w14:paraId="6316F493" w14:textId="24065DA2" w:rsidR="001F6DC2" w:rsidRPr="00CF2E7C" w:rsidRDefault="001F6DC2" w:rsidP="001F6DC2">
            <w:pPr>
              <w:rPr>
                <w:rFonts w:ascii="Calibri" w:hAnsi="Calibri" w:cs="Calibri"/>
              </w:rPr>
            </w:pPr>
            <w:r>
              <w:rPr>
                <w:rFonts w:ascii="Calibri" w:hAnsi="Calibri" w:cs="Calibri"/>
              </w:rPr>
              <w:t>X</w:t>
            </w:r>
          </w:p>
        </w:tc>
      </w:tr>
      <w:tr w:rsidR="001F6DC2" w:rsidRPr="00CF2E7C" w14:paraId="60EF0DF1" w14:textId="77777777" w:rsidTr="00CF2E7C">
        <w:trPr>
          <w:trHeight w:val="300"/>
        </w:trPr>
        <w:tc>
          <w:tcPr>
            <w:tcW w:w="1065" w:type="dxa"/>
            <w:vAlign w:val="center"/>
          </w:tcPr>
          <w:p w14:paraId="7014E466" w14:textId="65DCF265" w:rsidR="001F6DC2" w:rsidRPr="00CF2E7C" w:rsidRDefault="001F6DC2" w:rsidP="001F6DC2">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55FB4047" w:rsidR="001F6DC2" w:rsidRPr="00CF2E7C" w:rsidRDefault="001F6DC2" w:rsidP="001F6DC2">
            <w:pPr>
              <w:rPr>
                <w:rFonts w:ascii="Calibri" w:hAnsi="Calibri" w:cs="Calibri"/>
              </w:rPr>
            </w:pPr>
            <w:r w:rsidRPr="00C37D48">
              <w:rPr>
                <w:rFonts w:ascii="Calibri" w:hAnsi="Calibri" w:cs="Calibri"/>
              </w:rPr>
              <w:t>Real estate activities</w:t>
            </w:r>
          </w:p>
        </w:tc>
        <w:tc>
          <w:tcPr>
            <w:tcW w:w="1675" w:type="dxa"/>
            <w:gridSpan w:val="4"/>
            <w:vAlign w:val="center"/>
          </w:tcPr>
          <w:p w14:paraId="2E1CAA9B" w14:textId="77777777" w:rsidR="001F6DC2" w:rsidRPr="00CF2E7C" w:rsidRDefault="001F6DC2" w:rsidP="001F6DC2">
            <w:pPr>
              <w:rPr>
                <w:rFonts w:ascii="Calibri" w:hAnsi="Calibri" w:cs="Calibri"/>
              </w:rPr>
            </w:pPr>
          </w:p>
        </w:tc>
        <w:tc>
          <w:tcPr>
            <w:tcW w:w="1674" w:type="dxa"/>
            <w:vAlign w:val="center"/>
          </w:tcPr>
          <w:p w14:paraId="1CC9B5C8" w14:textId="77777777" w:rsidR="001F6DC2" w:rsidRPr="00CF2E7C" w:rsidRDefault="001F6DC2" w:rsidP="001F6DC2">
            <w:pPr>
              <w:rPr>
                <w:rFonts w:ascii="Calibri" w:hAnsi="Calibri" w:cs="Calibri"/>
              </w:rPr>
            </w:pPr>
          </w:p>
        </w:tc>
        <w:tc>
          <w:tcPr>
            <w:tcW w:w="1723" w:type="dxa"/>
            <w:vAlign w:val="center"/>
          </w:tcPr>
          <w:p w14:paraId="014F7959" w14:textId="22DDC9B3" w:rsidR="001F6DC2" w:rsidRPr="00CF2E7C" w:rsidRDefault="001F6DC2" w:rsidP="001F6DC2">
            <w:pPr>
              <w:rPr>
                <w:rFonts w:ascii="Calibri" w:hAnsi="Calibri" w:cs="Calibri"/>
              </w:rPr>
            </w:pPr>
            <w:r>
              <w:rPr>
                <w:rFonts w:ascii="Calibri" w:hAnsi="Calibri" w:cs="Calibri"/>
              </w:rPr>
              <w:t>X</w:t>
            </w:r>
          </w:p>
        </w:tc>
      </w:tr>
      <w:tr w:rsidR="001F6DC2" w:rsidRPr="00CF2E7C" w14:paraId="3C3D711E" w14:textId="77777777" w:rsidTr="00CF2E7C">
        <w:trPr>
          <w:trHeight w:val="300"/>
        </w:trPr>
        <w:tc>
          <w:tcPr>
            <w:tcW w:w="1065" w:type="dxa"/>
            <w:vAlign w:val="center"/>
          </w:tcPr>
          <w:p w14:paraId="4DF6C2BF" w14:textId="445EAF7D" w:rsidR="001F6DC2" w:rsidRPr="00CF2E7C" w:rsidRDefault="001F6DC2" w:rsidP="001F6DC2">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6B15A377" w:rsidR="001F6DC2" w:rsidRPr="00CF2E7C" w:rsidRDefault="001F6DC2" w:rsidP="001F6DC2">
            <w:pPr>
              <w:rPr>
                <w:rFonts w:ascii="Calibri" w:hAnsi="Calibri" w:cs="Calibri"/>
              </w:rPr>
            </w:pPr>
            <w:r w:rsidRPr="00C37D48">
              <w:rPr>
                <w:rFonts w:ascii="Calibri" w:hAnsi="Calibri" w:cs="Calibri"/>
              </w:rPr>
              <w:t>Professional, scientific and technical activities</w:t>
            </w:r>
          </w:p>
        </w:tc>
        <w:tc>
          <w:tcPr>
            <w:tcW w:w="1675" w:type="dxa"/>
            <w:gridSpan w:val="4"/>
            <w:vAlign w:val="center"/>
          </w:tcPr>
          <w:p w14:paraId="467602D1" w14:textId="77777777" w:rsidR="001F6DC2" w:rsidRPr="00CF2E7C" w:rsidRDefault="001F6DC2" w:rsidP="001F6DC2">
            <w:pPr>
              <w:rPr>
                <w:rFonts w:ascii="Calibri" w:hAnsi="Calibri" w:cs="Calibri"/>
              </w:rPr>
            </w:pPr>
          </w:p>
        </w:tc>
        <w:tc>
          <w:tcPr>
            <w:tcW w:w="1674" w:type="dxa"/>
            <w:vAlign w:val="center"/>
          </w:tcPr>
          <w:p w14:paraId="3856D881" w14:textId="77777777" w:rsidR="001F6DC2" w:rsidRPr="00CF2E7C" w:rsidRDefault="001F6DC2" w:rsidP="001F6DC2">
            <w:pPr>
              <w:rPr>
                <w:rFonts w:ascii="Calibri" w:hAnsi="Calibri" w:cs="Calibri"/>
              </w:rPr>
            </w:pPr>
          </w:p>
        </w:tc>
        <w:tc>
          <w:tcPr>
            <w:tcW w:w="1723" w:type="dxa"/>
            <w:vAlign w:val="center"/>
          </w:tcPr>
          <w:p w14:paraId="76BC98C3" w14:textId="382CF069" w:rsidR="001F6DC2" w:rsidRPr="00CF2E7C" w:rsidRDefault="001F6DC2" w:rsidP="001F6DC2">
            <w:pPr>
              <w:rPr>
                <w:rFonts w:ascii="Calibri" w:hAnsi="Calibri" w:cs="Calibri"/>
              </w:rPr>
            </w:pPr>
            <w:r>
              <w:rPr>
                <w:rFonts w:ascii="Calibri" w:hAnsi="Calibri" w:cs="Calibri"/>
              </w:rPr>
              <w:t>X</w:t>
            </w:r>
          </w:p>
        </w:tc>
      </w:tr>
      <w:tr w:rsidR="001F6DC2" w:rsidRPr="00CF2E7C" w14:paraId="61BE2C5D" w14:textId="77777777" w:rsidTr="00CF2E7C">
        <w:trPr>
          <w:trHeight w:val="300"/>
        </w:trPr>
        <w:tc>
          <w:tcPr>
            <w:tcW w:w="1065" w:type="dxa"/>
            <w:vAlign w:val="center"/>
          </w:tcPr>
          <w:p w14:paraId="1C29648B" w14:textId="4E6597D5" w:rsidR="001F6DC2" w:rsidRPr="00CF2E7C" w:rsidRDefault="001F6DC2" w:rsidP="001F6DC2">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0A566FCB" w:rsidR="001F6DC2" w:rsidRPr="00CF2E7C" w:rsidRDefault="001F6DC2" w:rsidP="001F6DC2">
            <w:pPr>
              <w:rPr>
                <w:rFonts w:ascii="Calibri" w:hAnsi="Calibri" w:cs="Calibri"/>
              </w:rPr>
            </w:pPr>
            <w:r w:rsidRPr="00C37D48">
              <w:rPr>
                <w:rFonts w:ascii="Calibri" w:hAnsi="Calibri" w:cs="Calibri"/>
              </w:rPr>
              <w:t>Administrative and support service activities</w:t>
            </w:r>
          </w:p>
        </w:tc>
        <w:tc>
          <w:tcPr>
            <w:tcW w:w="1675" w:type="dxa"/>
            <w:gridSpan w:val="4"/>
            <w:vAlign w:val="center"/>
          </w:tcPr>
          <w:p w14:paraId="370E5905" w14:textId="77777777" w:rsidR="001F6DC2" w:rsidRPr="00CF2E7C" w:rsidRDefault="001F6DC2" w:rsidP="001F6DC2">
            <w:pPr>
              <w:rPr>
                <w:rFonts w:ascii="Calibri" w:hAnsi="Calibri" w:cs="Calibri"/>
              </w:rPr>
            </w:pPr>
          </w:p>
        </w:tc>
        <w:tc>
          <w:tcPr>
            <w:tcW w:w="1674" w:type="dxa"/>
            <w:vAlign w:val="center"/>
          </w:tcPr>
          <w:p w14:paraId="3C79DD1F" w14:textId="77777777" w:rsidR="001F6DC2" w:rsidRPr="00CF2E7C" w:rsidRDefault="001F6DC2" w:rsidP="001F6DC2">
            <w:pPr>
              <w:rPr>
                <w:rFonts w:ascii="Calibri" w:hAnsi="Calibri" w:cs="Calibri"/>
              </w:rPr>
            </w:pPr>
          </w:p>
        </w:tc>
        <w:tc>
          <w:tcPr>
            <w:tcW w:w="1723" w:type="dxa"/>
            <w:vAlign w:val="center"/>
          </w:tcPr>
          <w:p w14:paraId="2A24D2F8" w14:textId="310B6FD3" w:rsidR="001F6DC2" w:rsidRPr="00CF2E7C" w:rsidRDefault="001F6DC2" w:rsidP="001F6DC2">
            <w:pPr>
              <w:rPr>
                <w:rFonts w:ascii="Calibri" w:hAnsi="Calibri" w:cs="Calibri"/>
              </w:rPr>
            </w:pPr>
            <w:r>
              <w:rPr>
                <w:rFonts w:ascii="Calibri" w:hAnsi="Calibri" w:cs="Calibri"/>
              </w:rPr>
              <w:t>X</w:t>
            </w:r>
          </w:p>
        </w:tc>
      </w:tr>
      <w:tr w:rsidR="001F6DC2" w:rsidRPr="00CF2E7C" w14:paraId="63958F64" w14:textId="77777777" w:rsidTr="00CF2E7C">
        <w:trPr>
          <w:trHeight w:val="300"/>
        </w:trPr>
        <w:tc>
          <w:tcPr>
            <w:tcW w:w="1065" w:type="dxa"/>
            <w:vAlign w:val="center"/>
          </w:tcPr>
          <w:p w14:paraId="57B8D56F" w14:textId="57AFCC30" w:rsidR="001F6DC2" w:rsidRPr="00CF2E7C" w:rsidRDefault="001F6DC2" w:rsidP="001F6DC2">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57DF1420" w:rsidR="001F6DC2" w:rsidRPr="00CF2E7C" w:rsidRDefault="001F6DC2" w:rsidP="001F6DC2">
            <w:pPr>
              <w:rPr>
                <w:rFonts w:ascii="Calibri" w:hAnsi="Calibri" w:cs="Calibri"/>
              </w:rPr>
            </w:pPr>
            <w:r w:rsidRPr="00C37D48">
              <w:rPr>
                <w:rFonts w:ascii="Calibri" w:hAnsi="Calibri" w:cs="Calibri"/>
              </w:rPr>
              <w:t>Public administration and defense; compulsory social security</w:t>
            </w:r>
          </w:p>
        </w:tc>
        <w:tc>
          <w:tcPr>
            <w:tcW w:w="1675" w:type="dxa"/>
            <w:gridSpan w:val="4"/>
            <w:vAlign w:val="center"/>
          </w:tcPr>
          <w:p w14:paraId="16381E6E" w14:textId="77777777" w:rsidR="001F6DC2" w:rsidRPr="00CF2E7C" w:rsidRDefault="001F6DC2" w:rsidP="001F6DC2">
            <w:pPr>
              <w:rPr>
                <w:rFonts w:ascii="Calibri" w:hAnsi="Calibri" w:cs="Calibri"/>
              </w:rPr>
            </w:pPr>
          </w:p>
        </w:tc>
        <w:tc>
          <w:tcPr>
            <w:tcW w:w="1674" w:type="dxa"/>
            <w:vAlign w:val="center"/>
          </w:tcPr>
          <w:p w14:paraId="01F43283" w14:textId="77777777" w:rsidR="001F6DC2" w:rsidRPr="00CF2E7C" w:rsidRDefault="001F6DC2" w:rsidP="001F6DC2">
            <w:pPr>
              <w:rPr>
                <w:rFonts w:ascii="Calibri" w:hAnsi="Calibri" w:cs="Calibri"/>
              </w:rPr>
            </w:pPr>
          </w:p>
        </w:tc>
        <w:tc>
          <w:tcPr>
            <w:tcW w:w="1723" w:type="dxa"/>
            <w:vAlign w:val="center"/>
          </w:tcPr>
          <w:p w14:paraId="1042892F" w14:textId="2413F83A" w:rsidR="001F6DC2" w:rsidRPr="00CF2E7C" w:rsidRDefault="001F6DC2" w:rsidP="001F6DC2">
            <w:pPr>
              <w:rPr>
                <w:rFonts w:ascii="Calibri" w:hAnsi="Calibri" w:cs="Calibri"/>
              </w:rPr>
            </w:pPr>
            <w:r>
              <w:rPr>
                <w:rFonts w:ascii="Calibri" w:hAnsi="Calibri" w:cs="Calibri"/>
              </w:rPr>
              <w:t>X</w:t>
            </w:r>
          </w:p>
        </w:tc>
      </w:tr>
      <w:tr w:rsidR="001F6DC2" w:rsidRPr="00CF2E7C" w14:paraId="6499E61A" w14:textId="77777777" w:rsidTr="00CF2E7C">
        <w:trPr>
          <w:trHeight w:val="300"/>
        </w:trPr>
        <w:tc>
          <w:tcPr>
            <w:tcW w:w="1065" w:type="dxa"/>
            <w:vAlign w:val="center"/>
          </w:tcPr>
          <w:p w14:paraId="7BAACC76" w14:textId="40A1EC1B" w:rsidR="001F6DC2" w:rsidRPr="00CF2E7C" w:rsidRDefault="001F6DC2" w:rsidP="001F6DC2">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3BCC32C5" w:rsidR="001F6DC2" w:rsidRPr="00CF2E7C" w:rsidRDefault="001F6DC2" w:rsidP="001F6DC2">
            <w:pPr>
              <w:rPr>
                <w:rFonts w:ascii="Calibri" w:hAnsi="Calibri" w:cs="Calibri"/>
              </w:rPr>
            </w:pPr>
            <w:r w:rsidRPr="00C37D48">
              <w:rPr>
                <w:rFonts w:ascii="Calibri" w:hAnsi="Calibri" w:cs="Calibri"/>
              </w:rPr>
              <w:t>Education</w:t>
            </w:r>
          </w:p>
        </w:tc>
        <w:tc>
          <w:tcPr>
            <w:tcW w:w="1675" w:type="dxa"/>
            <w:gridSpan w:val="4"/>
            <w:vAlign w:val="center"/>
          </w:tcPr>
          <w:p w14:paraId="67A071F9" w14:textId="77777777" w:rsidR="001F6DC2" w:rsidRPr="00CF2E7C" w:rsidRDefault="001F6DC2" w:rsidP="001F6DC2">
            <w:pPr>
              <w:rPr>
                <w:rFonts w:ascii="Calibri" w:hAnsi="Calibri" w:cs="Calibri"/>
              </w:rPr>
            </w:pPr>
          </w:p>
        </w:tc>
        <w:tc>
          <w:tcPr>
            <w:tcW w:w="1674" w:type="dxa"/>
            <w:vAlign w:val="center"/>
          </w:tcPr>
          <w:p w14:paraId="11414A1B" w14:textId="77777777" w:rsidR="001F6DC2" w:rsidRPr="00CF2E7C" w:rsidRDefault="001F6DC2" w:rsidP="001F6DC2">
            <w:pPr>
              <w:rPr>
                <w:rFonts w:ascii="Calibri" w:hAnsi="Calibri" w:cs="Calibri"/>
              </w:rPr>
            </w:pPr>
          </w:p>
        </w:tc>
        <w:tc>
          <w:tcPr>
            <w:tcW w:w="1723" w:type="dxa"/>
            <w:vAlign w:val="center"/>
          </w:tcPr>
          <w:p w14:paraId="10C4AFD3" w14:textId="23C47ADF" w:rsidR="001F6DC2" w:rsidRPr="00CF2E7C" w:rsidRDefault="001F6DC2" w:rsidP="001F6DC2">
            <w:pPr>
              <w:rPr>
                <w:rFonts w:ascii="Calibri" w:hAnsi="Calibri" w:cs="Calibri"/>
              </w:rPr>
            </w:pPr>
            <w:r>
              <w:rPr>
                <w:rFonts w:ascii="Calibri" w:hAnsi="Calibri" w:cs="Calibri"/>
              </w:rPr>
              <w:t>X</w:t>
            </w:r>
          </w:p>
        </w:tc>
      </w:tr>
      <w:tr w:rsidR="001F6DC2" w:rsidRPr="00CF2E7C" w14:paraId="25D09AE2" w14:textId="77777777" w:rsidTr="00CF2E7C">
        <w:trPr>
          <w:trHeight w:val="300"/>
        </w:trPr>
        <w:tc>
          <w:tcPr>
            <w:tcW w:w="1065" w:type="dxa"/>
            <w:vAlign w:val="center"/>
          </w:tcPr>
          <w:p w14:paraId="7F1D52FA" w14:textId="4EAB45BD" w:rsidR="001F6DC2" w:rsidRPr="00CF2E7C" w:rsidRDefault="001F6DC2" w:rsidP="001F6DC2">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FD1F8BD" w:rsidR="001F6DC2" w:rsidRPr="00CF2E7C" w:rsidRDefault="001F6DC2" w:rsidP="001F6DC2">
            <w:pPr>
              <w:rPr>
                <w:rFonts w:ascii="Calibri" w:hAnsi="Calibri" w:cs="Calibri"/>
              </w:rPr>
            </w:pPr>
            <w:r w:rsidRPr="00C37D48">
              <w:rPr>
                <w:rFonts w:ascii="Calibri" w:hAnsi="Calibri" w:cs="Calibri"/>
              </w:rPr>
              <w:t>Human health and social work activities</w:t>
            </w:r>
          </w:p>
        </w:tc>
        <w:tc>
          <w:tcPr>
            <w:tcW w:w="1675" w:type="dxa"/>
            <w:gridSpan w:val="4"/>
            <w:vAlign w:val="center"/>
          </w:tcPr>
          <w:p w14:paraId="19439008" w14:textId="77777777" w:rsidR="001F6DC2" w:rsidRPr="00CF2E7C" w:rsidRDefault="001F6DC2" w:rsidP="001F6DC2">
            <w:pPr>
              <w:rPr>
                <w:rFonts w:ascii="Calibri" w:hAnsi="Calibri" w:cs="Calibri"/>
              </w:rPr>
            </w:pPr>
          </w:p>
        </w:tc>
        <w:tc>
          <w:tcPr>
            <w:tcW w:w="1674" w:type="dxa"/>
            <w:vAlign w:val="center"/>
          </w:tcPr>
          <w:p w14:paraId="4FF9552D" w14:textId="77777777" w:rsidR="001F6DC2" w:rsidRPr="00CF2E7C" w:rsidRDefault="001F6DC2" w:rsidP="001F6DC2">
            <w:pPr>
              <w:rPr>
                <w:rFonts w:ascii="Calibri" w:hAnsi="Calibri" w:cs="Calibri"/>
              </w:rPr>
            </w:pPr>
          </w:p>
        </w:tc>
        <w:tc>
          <w:tcPr>
            <w:tcW w:w="1723" w:type="dxa"/>
            <w:vAlign w:val="center"/>
          </w:tcPr>
          <w:p w14:paraId="2B458A1F" w14:textId="3540634C" w:rsidR="001F6DC2" w:rsidRPr="00CF2E7C" w:rsidRDefault="001F6DC2" w:rsidP="001F6DC2">
            <w:pPr>
              <w:rPr>
                <w:rFonts w:ascii="Calibri" w:hAnsi="Calibri" w:cs="Calibri"/>
              </w:rPr>
            </w:pPr>
            <w:r>
              <w:rPr>
                <w:rFonts w:ascii="Calibri" w:hAnsi="Calibri" w:cs="Calibri"/>
              </w:rPr>
              <w:t>X</w:t>
            </w:r>
          </w:p>
        </w:tc>
      </w:tr>
      <w:tr w:rsidR="001F6DC2" w:rsidRPr="00CF2E7C" w14:paraId="649A430C" w14:textId="77777777" w:rsidTr="00CF2E7C">
        <w:trPr>
          <w:trHeight w:val="300"/>
        </w:trPr>
        <w:tc>
          <w:tcPr>
            <w:tcW w:w="1065" w:type="dxa"/>
            <w:vAlign w:val="center"/>
          </w:tcPr>
          <w:p w14:paraId="4ED29EDA" w14:textId="466BF028" w:rsidR="001F6DC2" w:rsidRPr="00CF2E7C" w:rsidRDefault="001F6DC2" w:rsidP="001F6DC2">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3E6E962E" w:rsidR="001F6DC2" w:rsidRPr="00CF2E7C" w:rsidRDefault="001F6DC2" w:rsidP="001F6DC2">
            <w:pPr>
              <w:rPr>
                <w:rFonts w:ascii="Calibri" w:hAnsi="Calibri" w:cs="Calibri"/>
              </w:rPr>
            </w:pPr>
            <w:r w:rsidRPr="00C37D48">
              <w:rPr>
                <w:rFonts w:ascii="Calibri" w:hAnsi="Calibri" w:cs="Calibri"/>
              </w:rPr>
              <w:t>Arts, entertainment and recreation</w:t>
            </w:r>
          </w:p>
        </w:tc>
        <w:tc>
          <w:tcPr>
            <w:tcW w:w="1675" w:type="dxa"/>
            <w:gridSpan w:val="4"/>
            <w:vAlign w:val="center"/>
          </w:tcPr>
          <w:p w14:paraId="7FCCB046" w14:textId="77777777" w:rsidR="001F6DC2" w:rsidRPr="00CF2E7C" w:rsidRDefault="001F6DC2" w:rsidP="001F6DC2">
            <w:pPr>
              <w:rPr>
                <w:rFonts w:ascii="Calibri" w:hAnsi="Calibri" w:cs="Calibri"/>
              </w:rPr>
            </w:pPr>
          </w:p>
        </w:tc>
        <w:tc>
          <w:tcPr>
            <w:tcW w:w="1674" w:type="dxa"/>
            <w:vAlign w:val="center"/>
          </w:tcPr>
          <w:p w14:paraId="6A93774C" w14:textId="77777777" w:rsidR="001F6DC2" w:rsidRPr="00CF2E7C" w:rsidRDefault="001F6DC2" w:rsidP="001F6DC2">
            <w:pPr>
              <w:rPr>
                <w:rFonts w:ascii="Calibri" w:hAnsi="Calibri" w:cs="Calibri"/>
              </w:rPr>
            </w:pPr>
          </w:p>
        </w:tc>
        <w:tc>
          <w:tcPr>
            <w:tcW w:w="1723" w:type="dxa"/>
            <w:vAlign w:val="center"/>
          </w:tcPr>
          <w:p w14:paraId="36548C61" w14:textId="33842939" w:rsidR="001F6DC2" w:rsidRPr="00CF2E7C" w:rsidRDefault="001F6DC2" w:rsidP="001F6DC2">
            <w:pPr>
              <w:rPr>
                <w:rFonts w:ascii="Calibri" w:hAnsi="Calibri" w:cs="Calibri"/>
              </w:rPr>
            </w:pPr>
            <w:r>
              <w:rPr>
                <w:rFonts w:ascii="Calibri" w:hAnsi="Calibri" w:cs="Calibri"/>
              </w:rPr>
              <w:t>X</w:t>
            </w:r>
          </w:p>
        </w:tc>
      </w:tr>
      <w:tr w:rsidR="001F6DC2" w:rsidRPr="00CF2E7C" w14:paraId="7119A346" w14:textId="77777777" w:rsidTr="00CF2E7C">
        <w:trPr>
          <w:trHeight w:val="300"/>
        </w:trPr>
        <w:tc>
          <w:tcPr>
            <w:tcW w:w="1065" w:type="dxa"/>
            <w:vAlign w:val="center"/>
          </w:tcPr>
          <w:p w14:paraId="0D0B0D16" w14:textId="46BC8427" w:rsidR="001F6DC2" w:rsidRPr="00CF2E7C" w:rsidRDefault="001F6DC2" w:rsidP="001F6DC2">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380AF116" w:rsidR="001F6DC2" w:rsidRPr="00CF2E7C" w:rsidRDefault="001F6DC2" w:rsidP="001F6DC2">
            <w:pPr>
              <w:rPr>
                <w:rFonts w:ascii="Calibri" w:hAnsi="Calibri" w:cs="Calibri"/>
              </w:rPr>
            </w:pPr>
            <w:r w:rsidRPr="00C37D48">
              <w:rPr>
                <w:rFonts w:ascii="Calibri" w:hAnsi="Calibri" w:cs="Calibri"/>
              </w:rPr>
              <w:t>Other service activities</w:t>
            </w:r>
          </w:p>
        </w:tc>
        <w:tc>
          <w:tcPr>
            <w:tcW w:w="1675" w:type="dxa"/>
            <w:gridSpan w:val="4"/>
            <w:vAlign w:val="center"/>
          </w:tcPr>
          <w:p w14:paraId="6AC0B1BC" w14:textId="77777777" w:rsidR="001F6DC2" w:rsidRPr="00CF2E7C" w:rsidRDefault="001F6DC2" w:rsidP="001F6DC2">
            <w:pPr>
              <w:rPr>
                <w:rFonts w:ascii="Calibri" w:hAnsi="Calibri" w:cs="Calibri"/>
              </w:rPr>
            </w:pPr>
          </w:p>
        </w:tc>
        <w:tc>
          <w:tcPr>
            <w:tcW w:w="1674" w:type="dxa"/>
            <w:vAlign w:val="center"/>
          </w:tcPr>
          <w:p w14:paraId="7D6F70A7" w14:textId="77777777" w:rsidR="001F6DC2" w:rsidRPr="00CF2E7C" w:rsidRDefault="001F6DC2" w:rsidP="001F6DC2">
            <w:pPr>
              <w:rPr>
                <w:rFonts w:ascii="Calibri" w:hAnsi="Calibri" w:cs="Calibri"/>
              </w:rPr>
            </w:pPr>
          </w:p>
        </w:tc>
        <w:tc>
          <w:tcPr>
            <w:tcW w:w="1723" w:type="dxa"/>
            <w:vAlign w:val="center"/>
          </w:tcPr>
          <w:p w14:paraId="3741C46F" w14:textId="16CFBAA0" w:rsidR="001F6DC2" w:rsidRPr="00CF2E7C" w:rsidRDefault="001F6DC2" w:rsidP="001F6DC2">
            <w:pPr>
              <w:rPr>
                <w:rFonts w:ascii="Calibri" w:hAnsi="Calibri" w:cs="Calibri"/>
              </w:rPr>
            </w:pPr>
            <w:r>
              <w:rPr>
                <w:rFonts w:ascii="Calibri" w:hAnsi="Calibri" w:cs="Calibri"/>
              </w:rPr>
              <w:t>X</w:t>
            </w:r>
          </w:p>
        </w:tc>
      </w:tr>
      <w:tr w:rsidR="001F6DC2" w:rsidRPr="00CF2E7C" w14:paraId="72E640B8" w14:textId="77777777" w:rsidTr="00CF2E7C">
        <w:trPr>
          <w:trHeight w:val="300"/>
        </w:trPr>
        <w:tc>
          <w:tcPr>
            <w:tcW w:w="1065" w:type="dxa"/>
            <w:vAlign w:val="center"/>
          </w:tcPr>
          <w:p w14:paraId="7F99A32C" w14:textId="2CAC3F0F" w:rsidR="001F6DC2" w:rsidRPr="00CF2E7C" w:rsidRDefault="001F6DC2" w:rsidP="001F6DC2">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8753BBD" w:rsidR="001F6DC2" w:rsidRPr="00CF2E7C" w:rsidRDefault="001F6DC2" w:rsidP="001F6DC2">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1F6DC2" w:rsidRPr="00CF2E7C" w:rsidRDefault="001F6DC2" w:rsidP="001F6DC2">
            <w:pPr>
              <w:rPr>
                <w:rFonts w:ascii="Calibri" w:hAnsi="Calibri" w:cs="Calibri"/>
              </w:rPr>
            </w:pPr>
          </w:p>
        </w:tc>
        <w:tc>
          <w:tcPr>
            <w:tcW w:w="1674" w:type="dxa"/>
            <w:vAlign w:val="center"/>
          </w:tcPr>
          <w:p w14:paraId="3EED072C" w14:textId="77777777" w:rsidR="001F6DC2" w:rsidRPr="00CF2E7C" w:rsidRDefault="001F6DC2" w:rsidP="001F6DC2">
            <w:pPr>
              <w:rPr>
                <w:rFonts w:ascii="Calibri" w:hAnsi="Calibri" w:cs="Calibri"/>
              </w:rPr>
            </w:pPr>
          </w:p>
        </w:tc>
        <w:tc>
          <w:tcPr>
            <w:tcW w:w="1723" w:type="dxa"/>
            <w:vAlign w:val="center"/>
          </w:tcPr>
          <w:p w14:paraId="2638FA47" w14:textId="4481B6D9" w:rsidR="001F6DC2" w:rsidRPr="00CF2E7C" w:rsidRDefault="001F6DC2" w:rsidP="001F6DC2">
            <w:pPr>
              <w:rPr>
                <w:rFonts w:ascii="Calibri" w:hAnsi="Calibri" w:cs="Calibri"/>
              </w:rPr>
            </w:pPr>
            <w:r>
              <w:rPr>
                <w:rFonts w:ascii="Calibri" w:hAnsi="Calibri" w:cs="Calibri"/>
              </w:rPr>
              <w:t>X</w:t>
            </w:r>
          </w:p>
        </w:tc>
      </w:tr>
      <w:tr w:rsidR="001F6DC2" w:rsidRPr="00CF2E7C" w14:paraId="323ABB7B" w14:textId="77777777" w:rsidTr="00CF2E7C">
        <w:trPr>
          <w:trHeight w:val="300"/>
        </w:trPr>
        <w:tc>
          <w:tcPr>
            <w:tcW w:w="1065" w:type="dxa"/>
            <w:vAlign w:val="center"/>
          </w:tcPr>
          <w:p w14:paraId="064DC543" w14:textId="077A8FCC" w:rsidR="001F6DC2" w:rsidRPr="00CF2E7C" w:rsidRDefault="001F6DC2" w:rsidP="001F6DC2">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0E4A1E78" w:rsidR="001F6DC2" w:rsidRPr="00CF2E7C" w:rsidRDefault="001F6DC2" w:rsidP="001F6DC2">
            <w:pPr>
              <w:rPr>
                <w:rFonts w:ascii="Calibri" w:hAnsi="Calibri" w:cs="Calibri"/>
              </w:rPr>
            </w:pPr>
            <w:r w:rsidRPr="00C37D48">
              <w:rPr>
                <w:rFonts w:ascii="Calibri" w:hAnsi="Calibri" w:cs="Calibri"/>
              </w:rPr>
              <w:t>Activities of extraterritorial organizations and bodies</w:t>
            </w:r>
          </w:p>
        </w:tc>
        <w:tc>
          <w:tcPr>
            <w:tcW w:w="1675" w:type="dxa"/>
            <w:gridSpan w:val="4"/>
            <w:vAlign w:val="center"/>
          </w:tcPr>
          <w:p w14:paraId="2D19E149" w14:textId="77777777" w:rsidR="001F6DC2" w:rsidRPr="00CF2E7C" w:rsidRDefault="001F6DC2" w:rsidP="001F6DC2">
            <w:pPr>
              <w:rPr>
                <w:rFonts w:ascii="Calibri" w:hAnsi="Calibri" w:cs="Calibri"/>
              </w:rPr>
            </w:pPr>
          </w:p>
        </w:tc>
        <w:tc>
          <w:tcPr>
            <w:tcW w:w="1674" w:type="dxa"/>
            <w:vAlign w:val="center"/>
          </w:tcPr>
          <w:p w14:paraId="54E47F91" w14:textId="77777777" w:rsidR="001F6DC2" w:rsidRPr="00CF2E7C" w:rsidRDefault="001F6DC2" w:rsidP="001F6DC2">
            <w:pPr>
              <w:rPr>
                <w:rFonts w:ascii="Calibri" w:hAnsi="Calibri" w:cs="Calibri"/>
              </w:rPr>
            </w:pPr>
          </w:p>
        </w:tc>
        <w:tc>
          <w:tcPr>
            <w:tcW w:w="1723" w:type="dxa"/>
            <w:vAlign w:val="center"/>
          </w:tcPr>
          <w:p w14:paraId="5CFEB38B" w14:textId="4C7F9F1C" w:rsidR="001F6DC2" w:rsidRPr="00CF2E7C" w:rsidRDefault="001F6DC2" w:rsidP="001F6DC2">
            <w:pPr>
              <w:rPr>
                <w:rFonts w:ascii="Calibri" w:hAnsi="Calibri" w:cs="Calibri"/>
              </w:rPr>
            </w:pPr>
            <w:r>
              <w:rPr>
                <w:rFonts w:ascii="Calibri" w:hAnsi="Calibri" w:cs="Calibri"/>
              </w:rPr>
              <w:t>X</w:t>
            </w:r>
          </w:p>
        </w:tc>
      </w:tr>
      <w:tr w:rsidR="001F6DC2" w:rsidRPr="00CF2E7C" w14:paraId="71382A4F" w14:textId="77777777" w:rsidTr="00CF2E7C">
        <w:trPr>
          <w:trHeight w:val="22"/>
        </w:trPr>
        <w:tc>
          <w:tcPr>
            <w:tcW w:w="1065" w:type="dxa"/>
            <w:vAlign w:val="center"/>
          </w:tcPr>
          <w:p w14:paraId="12372B50" w14:textId="27387719" w:rsidR="001F6DC2" w:rsidRPr="00CF2E7C" w:rsidRDefault="001F6DC2" w:rsidP="001F6DC2">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62584F5B" w:rsidR="001F6DC2" w:rsidRPr="00CF2E7C" w:rsidRDefault="001F6DC2" w:rsidP="001F6DC2">
            <w:pPr>
              <w:rPr>
                <w:rFonts w:ascii="Calibri" w:hAnsi="Calibri" w:cs="Calibri"/>
              </w:rPr>
            </w:pPr>
            <w:r w:rsidRPr="00C37D48">
              <w:rPr>
                <w:rFonts w:ascii="Calibri" w:hAnsi="Calibri" w:cs="Calibri"/>
              </w:rPr>
              <w:t xml:space="preserve"> Other</w:t>
            </w:r>
          </w:p>
        </w:tc>
        <w:tc>
          <w:tcPr>
            <w:tcW w:w="1675" w:type="dxa"/>
            <w:gridSpan w:val="4"/>
            <w:vAlign w:val="center"/>
          </w:tcPr>
          <w:p w14:paraId="3B51A6E8" w14:textId="77777777" w:rsidR="001F6DC2" w:rsidRPr="00CF2E7C" w:rsidRDefault="001F6DC2" w:rsidP="001F6DC2">
            <w:pPr>
              <w:rPr>
                <w:rFonts w:ascii="Calibri" w:hAnsi="Calibri" w:cs="Calibri"/>
              </w:rPr>
            </w:pPr>
          </w:p>
        </w:tc>
        <w:tc>
          <w:tcPr>
            <w:tcW w:w="1674" w:type="dxa"/>
            <w:vAlign w:val="center"/>
          </w:tcPr>
          <w:p w14:paraId="467CF02B" w14:textId="77777777" w:rsidR="001F6DC2" w:rsidRPr="00CF2E7C" w:rsidRDefault="001F6DC2" w:rsidP="001F6DC2">
            <w:pPr>
              <w:rPr>
                <w:rFonts w:ascii="Calibri" w:hAnsi="Calibri" w:cs="Calibri"/>
              </w:rPr>
            </w:pPr>
          </w:p>
        </w:tc>
        <w:tc>
          <w:tcPr>
            <w:tcW w:w="1723" w:type="dxa"/>
            <w:vAlign w:val="center"/>
          </w:tcPr>
          <w:p w14:paraId="42166BF3" w14:textId="77777777" w:rsidR="001F6DC2" w:rsidRPr="00CF2E7C" w:rsidRDefault="001F6DC2" w:rsidP="001F6DC2">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B54014"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B54014" w:rsidRDefault="00092534" w:rsidP="00CF2E7C">
            <w:pPr>
              <w:rPr>
                <w:rFonts w:ascii="Calibri" w:hAnsi="Calibri" w:cs="Calibri"/>
                <w:lang w:val="fr-CA"/>
              </w:rPr>
            </w:pPr>
            <w:r w:rsidRPr="00B54014">
              <w:rPr>
                <w:rFonts w:ascii="Calibri" w:hAnsi="Calibri" w:cs="Calibri"/>
                <w:lang w:val="fr-CA"/>
              </w:rPr>
              <w:t>Minimum revenue (Enter minimum revenue)</w:t>
            </w:r>
          </w:p>
        </w:tc>
        <w:tc>
          <w:tcPr>
            <w:tcW w:w="4983" w:type="dxa"/>
            <w:gridSpan w:val="5"/>
            <w:shd w:val="clear" w:color="auto" w:fill="auto"/>
            <w:vAlign w:val="center"/>
          </w:tcPr>
          <w:p w14:paraId="7AD6A409" w14:textId="77777777" w:rsidR="00092534" w:rsidRPr="00B54014" w:rsidRDefault="00092534" w:rsidP="00CF2E7C">
            <w:pPr>
              <w:rPr>
                <w:rFonts w:ascii="Calibri" w:hAnsi="Calibri" w:cs="Calibri"/>
                <w:lang w:val="fr-CA"/>
              </w:rPr>
            </w:pPr>
          </w:p>
        </w:tc>
      </w:tr>
      <w:tr w:rsidR="00092534" w:rsidRPr="00B54014"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E0056E" w:rsidRPr="00CF2E7C" w14:paraId="53CFCC84" w14:textId="77777777" w:rsidTr="00CF2E7C">
        <w:trPr>
          <w:trHeight w:val="350"/>
        </w:trPr>
        <w:tc>
          <w:tcPr>
            <w:tcW w:w="1065" w:type="dxa"/>
            <w:vAlign w:val="center"/>
          </w:tcPr>
          <w:p w14:paraId="3F668135" w14:textId="5DBA3DB1" w:rsidR="00E0056E" w:rsidRPr="00CF2E7C" w:rsidRDefault="00E0056E" w:rsidP="00E0056E">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56B96632" w:rsidR="00E0056E" w:rsidRPr="00CF2E7C" w:rsidRDefault="00E0056E" w:rsidP="00E0056E">
            <w:pPr>
              <w:rPr>
                <w:rFonts w:ascii="Calibri" w:hAnsi="Calibri" w:cs="Calibri"/>
              </w:rPr>
            </w:pPr>
            <w:r w:rsidRPr="00C37D48">
              <w:rPr>
                <w:rFonts w:ascii="Calibri" w:hAnsi="Calibri" w:cs="Calibri"/>
              </w:rPr>
              <w:t>Other</w:t>
            </w:r>
          </w:p>
        </w:tc>
        <w:tc>
          <w:tcPr>
            <w:tcW w:w="4983" w:type="dxa"/>
            <w:gridSpan w:val="5"/>
            <w:shd w:val="clear" w:color="auto" w:fill="auto"/>
            <w:vAlign w:val="center"/>
          </w:tcPr>
          <w:p w14:paraId="3B9810F8" w14:textId="2BA1DFC6" w:rsidR="00E0056E" w:rsidRPr="00CF2E7C" w:rsidRDefault="00E0056E" w:rsidP="00E0056E">
            <w:pPr>
              <w:rPr>
                <w:rFonts w:ascii="Calibri" w:hAnsi="Calibri" w:cs="Calibri"/>
              </w:rPr>
            </w:pPr>
            <w:r>
              <w:rPr>
                <w:rFonts w:ascii="Calibri" w:hAnsi="Calibri" w:cs="Calibri"/>
              </w:rPr>
              <w:t>F</w:t>
            </w:r>
            <w:r w:rsidRPr="00105B6B">
              <w:rPr>
                <w:rFonts w:ascii="Calibri" w:hAnsi="Calibri" w:cs="Calibri"/>
              </w:rPr>
              <w:t>acilit</w:t>
            </w:r>
            <w:r>
              <w:rPr>
                <w:rFonts w:ascii="Calibri" w:hAnsi="Calibri" w:cs="Calibri"/>
              </w:rPr>
              <w:t xml:space="preserve">ies </w:t>
            </w:r>
            <w:r w:rsidRPr="00105B6B">
              <w:rPr>
                <w:rFonts w:ascii="Calibri" w:hAnsi="Calibri" w:cs="Calibri"/>
              </w:rPr>
              <w:t>emitt</w:t>
            </w:r>
            <w:r>
              <w:rPr>
                <w:rFonts w:ascii="Calibri" w:hAnsi="Calibri" w:cs="Calibri"/>
              </w:rPr>
              <w:t>ing</w:t>
            </w:r>
            <w:r w:rsidRPr="00105B6B">
              <w:rPr>
                <w:rFonts w:ascii="Calibri" w:hAnsi="Calibri" w:cs="Calibri"/>
              </w:rPr>
              <w:t xml:space="preserve"> a quantity of GHGs equal to 50</w:t>
            </w:r>
            <w:r w:rsidR="00160DF2">
              <w:rPr>
                <w:rFonts w:ascii="Calibri" w:hAnsi="Calibri" w:cs="Calibri"/>
              </w:rPr>
              <w:t>,000</w:t>
            </w:r>
            <w:r>
              <w:rPr>
                <w:rFonts w:ascii="Calibri" w:hAnsi="Calibri" w:cs="Calibri"/>
              </w:rPr>
              <w:t xml:space="preserve"> </w:t>
            </w:r>
            <w:r w:rsidR="00160DF2">
              <w:rPr>
                <w:rFonts w:ascii="Calibri" w:hAnsi="Calibri" w:cs="Calibri"/>
              </w:rPr>
              <w:t>tonnes</w:t>
            </w:r>
            <w:r w:rsidRPr="00105B6B">
              <w:rPr>
                <w:rFonts w:ascii="Calibri" w:hAnsi="Calibri" w:cs="Calibri"/>
              </w:rPr>
              <w:t xml:space="preserve"> or more of CO2e</w:t>
            </w:r>
            <w:r>
              <w:rPr>
                <w:rFonts w:ascii="Calibri" w:hAnsi="Calibri" w:cs="Calibri"/>
              </w:rPr>
              <w:t xml:space="preserve"> in the year. The facility must also be engaged in an </w:t>
            </w:r>
            <w:r w:rsidRPr="00105B6B">
              <w:rPr>
                <w:rFonts w:ascii="Calibri" w:hAnsi="Calibri" w:cs="Calibri"/>
              </w:rPr>
              <w:t>industrial activi</w:t>
            </w:r>
            <w:r>
              <w:rPr>
                <w:rFonts w:ascii="Calibri" w:hAnsi="Calibri" w:cs="Calibri"/>
              </w:rPr>
              <w:t>ty,</w:t>
            </w:r>
            <w:r w:rsidRPr="00105B6B">
              <w:rPr>
                <w:rFonts w:ascii="Calibri" w:hAnsi="Calibri" w:cs="Calibri"/>
              </w:rPr>
              <w:t xml:space="preserve"> set out in column 1 of Schedule 1.</w:t>
            </w: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0A73CE1D" w:rsidR="00092534" w:rsidRPr="00CF2E7C" w:rsidRDefault="00E0056E" w:rsidP="00CF2E7C">
            <w:pPr>
              <w:rPr>
                <w:rFonts w:ascii="Calibri" w:hAnsi="Calibri" w:cs="Calibri"/>
              </w:rPr>
            </w:pPr>
            <w:r>
              <w:rPr>
                <w:rFonts w:ascii="Calibri" w:hAnsi="Calibri" w:cs="Calibri"/>
              </w:rPr>
              <w:t>X</w:t>
            </w: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5C61799F" w:rsidR="00DB1E72" w:rsidRPr="00CF2E7C" w:rsidRDefault="00E0056E" w:rsidP="00CF2E7C">
            <w:pPr>
              <w:rPr>
                <w:rFonts w:ascii="Calibri" w:hAnsi="Calibri" w:cs="Calibri"/>
              </w:rPr>
            </w:pPr>
            <w:r>
              <w:rPr>
                <w:rFonts w:ascii="Calibri" w:hAnsi="Calibri" w:cs="Calibri"/>
              </w:rPr>
              <w:t>X</w:t>
            </w: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lastRenderedPageBreak/>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E0056E" w:rsidRPr="00CF2E7C" w14:paraId="4964159F" w14:textId="77777777" w:rsidTr="00CF2E7C">
        <w:trPr>
          <w:trHeight w:val="1020"/>
        </w:trPr>
        <w:tc>
          <w:tcPr>
            <w:tcW w:w="1065" w:type="dxa"/>
            <w:vAlign w:val="center"/>
          </w:tcPr>
          <w:p w14:paraId="7A071536" w14:textId="77777777" w:rsidR="00E0056E" w:rsidRPr="00CF2E7C" w:rsidRDefault="00E0056E" w:rsidP="00E0056E">
            <w:pPr>
              <w:rPr>
                <w:rFonts w:ascii="Calibri" w:hAnsi="Calibri" w:cs="Calibri"/>
              </w:rPr>
            </w:pPr>
          </w:p>
        </w:tc>
        <w:tc>
          <w:tcPr>
            <w:tcW w:w="9375" w:type="dxa"/>
            <w:gridSpan w:val="7"/>
            <w:shd w:val="clear" w:color="auto" w:fill="auto"/>
            <w:vAlign w:val="center"/>
          </w:tcPr>
          <w:p w14:paraId="7CC5C002" w14:textId="7FA59830" w:rsidR="00E0056E" w:rsidRPr="00CF2E7C" w:rsidRDefault="00E0056E" w:rsidP="00E0056E">
            <w:pPr>
              <w:rPr>
                <w:rFonts w:ascii="Calibri" w:hAnsi="Calibri" w:cs="Calibri"/>
              </w:rPr>
            </w:pPr>
            <w:r>
              <w:rPr>
                <w:rFonts w:ascii="Calibri" w:hAnsi="Calibri" w:cs="Calibri"/>
              </w:rPr>
              <w:t xml:space="preserve">Failure to abide by the Output Based Pricing System is a designated contravention under the </w:t>
            </w:r>
            <w:r w:rsidRPr="002C3D35">
              <w:rPr>
                <w:rFonts w:ascii="Calibri" w:hAnsi="Calibri" w:cs="Calibri"/>
              </w:rPr>
              <w:t>Environmental Violations Administrative Monetary Penalties Act (EVAMPA)</w:t>
            </w:r>
            <w:r>
              <w:rPr>
                <w:rFonts w:ascii="Calibri" w:hAnsi="Calibri" w:cs="Calibri"/>
              </w:rPr>
              <w:t>. The fines are set out in Schedule 5 in the Output Based Pricing System Regulations.</w:t>
            </w:r>
          </w:p>
        </w:tc>
      </w:tr>
      <w:tr w:rsidR="00E0056E" w:rsidRPr="00CF2E7C" w14:paraId="26A70B46" w14:textId="77777777" w:rsidTr="00CF2E7C">
        <w:trPr>
          <w:trHeight w:val="1430"/>
        </w:trPr>
        <w:tc>
          <w:tcPr>
            <w:tcW w:w="1065" w:type="dxa"/>
            <w:vAlign w:val="center"/>
          </w:tcPr>
          <w:p w14:paraId="29E68B22" w14:textId="30634CF3" w:rsidR="00E0056E" w:rsidRPr="00CF2E7C" w:rsidRDefault="00E0056E" w:rsidP="00E0056E">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E0056E" w:rsidRPr="00CF2E7C" w:rsidRDefault="00E0056E" w:rsidP="00E0056E">
            <w:pPr>
              <w:rPr>
                <w:rFonts w:ascii="Calibri" w:hAnsi="Calibri" w:cs="Calibri"/>
              </w:rPr>
            </w:pPr>
            <w:r w:rsidRPr="00CF2E7C">
              <w:rPr>
                <w:rFonts w:ascii="Calibri" w:hAnsi="Calibri" w:cs="Calibri"/>
              </w:rPr>
              <w:t xml:space="preserve">In the case of voluntary rules, is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Select the appropriate response using an X.   </w:t>
            </w:r>
          </w:p>
          <w:p w14:paraId="64EE929B" w14:textId="77777777" w:rsidR="00E0056E" w:rsidRPr="00CF2E7C" w:rsidRDefault="00E0056E" w:rsidP="00E0056E">
            <w:pPr>
              <w:rPr>
                <w:rFonts w:ascii="Calibri" w:hAnsi="Calibri" w:cs="Calibri"/>
              </w:rPr>
            </w:pPr>
          </w:p>
          <w:p w14:paraId="2F7B4231" w14:textId="77777777" w:rsidR="00E0056E" w:rsidRPr="00CF2E7C" w:rsidRDefault="00E0056E" w:rsidP="00E0056E">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E0056E" w:rsidRPr="00CF2E7C" w14:paraId="68755C0D" w14:textId="77777777" w:rsidTr="00CF2E7C">
        <w:trPr>
          <w:trHeight w:val="440"/>
        </w:trPr>
        <w:tc>
          <w:tcPr>
            <w:tcW w:w="1065" w:type="dxa"/>
            <w:vAlign w:val="center"/>
          </w:tcPr>
          <w:p w14:paraId="71683C1E" w14:textId="69DAFA03" w:rsidR="00E0056E" w:rsidRPr="00CF2E7C" w:rsidRDefault="00E0056E" w:rsidP="00E0056E">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E0056E" w:rsidRPr="00CF2E7C" w:rsidRDefault="00E0056E" w:rsidP="00E0056E">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E0056E" w:rsidRPr="00CF2E7C" w:rsidRDefault="00E0056E" w:rsidP="00E0056E">
            <w:pPr>
              <w:rPr>
                <w:rFonts w:ascii="Calibri" w:hAnsi="Calibri" w:cs="Calibri"/>
              </w:rPr>
            </w:pPr>
          </w:p>
        </w:tc>
      </w:tr>
      <w:tr w:rsidR="00E0056E" w:rsidRPr="00CF2E7C" w14:paraId="7DABD09F" w14:textId="77777777" w:rsidTr="00CF2E7C">
        <w:trPr>
          <w:trHeight w:val="440"/>
        </w:trPr>
        <w:tc>
          <w:tcPr>
            <w:tcW w:w="1065" w:type="dxa"/>
            <w:vAlign w:val="center"/>
          </w:tcPr>
          <w:p w14:paraId="79594E23" w14:textId="6047C759" w:rsidR="00E0056E" w:rsidRPr="00CF2E7C" w:rsidRDefault="00E0056E" w:rsidP="00E0056E">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E0056E" w:rsidRPr="00CF2E7C" w:rsidRDefault="00E0056E" w:rsidP="00E0056E">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0ECC5A6F" w:rsidR="00E0056E" w:rsidRPr="00CF2E7C" w:rsidRDefault="00E0056E" w:rsidP="00E0056E">
            <w:pPr>
              <w:rPr>
                <w:rFonts w:ascii="Calibri" w:hAnsi="Calibri" w:cs="Calibri"/>
              </w:rPr>
            </w:pPr>
            <w:r>
              <w:rPr>
                <w:rFonts w:ascii="Calibri" w:hAnsi="Calibri" w:cs="Calibri"/>
              </w:rPr>
              <w:t>X</w:t>
            </w:r>
          </w:p>
        </w:tc>
      </w:tr>
      <w:tr w:rsidR="00E0056E" w:rsidRPr="00CF2E7C" w14:paraId="2E3A797A" w14:textId="77777777" w:rsidTr="00CF2E7C">
        <w:trPr>
          <w:trHeight w:val="1047"/>
        </w:trPr>
        <w:tc>
          <w:tcPr>
            <w:tcW w:w="1065" w:type="dxa"/>
            <w:vAlign w:val="center"/>
          </w:tcPr>
          <w:p w14:paraId="436F6A2F" w14:textId="49E066DB" w:rsidR="00E0056E" w:rsidRPr="00CF2E7C" w:rsidRDefault="00E0056E" w:rsidP="00E0056E">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E0056E" w:rsidRPr="00CF2E7C" w:rsidRDefault="00E0056E" w:rsidP="00E0056E">
            <w:pPr>
              <w:rPr>
                <w:rFonts w:ascii="Calibri" w:hAnsi="Calibri" w:cs="Calibri"/>
              </w:rPr>
            </w:pPr>
            <w:r w:rsidRPr="00CF2E7C">
              <w:rPr>
                <w:rFonts w:ascii="Calibri" w:hAnsi="Calibri" w:cs="Calibri"/>
              </w:rPr>
              <w:t xml:space="preserve">Briefly explain your answer to Q4.10.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E0056E" w:rsidRPr="00CF2E7C" w14:paraId="483044A5" w14:textId="77777777" w:rsidTr="00CF2E7C">
        <w:trPr>
          <w:trHeight w:val="1047"/>
        </w:trPr>
        <w:tc>
          <w:tcPr>
            <w:tcW w:w="1065" w:type="dxa"/>
            <w:vAlign w:val="center"/>
          </w:tcPr>
          <w:p w14:paraId="1452FC0A" w14:textId="77777777" w:rsidR="00E0056E" w:rsidRPr="00CF2E7C" w:rsidRDefault="00E0056E" w:rsidP="00E0056E">
            <w:pPr>
              <w:rPr>
                <w:rFonts w:ascii="Calibri" w:hAnsi="Calibri" w:cs="Calibri"/>
              </w:rPr>
            </w:pPr>
          </w:p>
        </w:tc>
        <w:tc>
          <w:tcPr>
            <w:tcW w:w="9375" w:type="dxa"/>
            <w:gridSpan w:val="7"/>
            <w:shd w:val="clear" w:color="auto" w:fill="auto"/>
            <w:vAlign w:val="center"/>
          </w:tcPr>
          <w:p w14:paraId="4E9BC062" w14:textId="77777777" w:rsidR="00E0056E" w:rsidRPr="00CF2E7C" w:rsidRDefault="00E0056E" w:rsidP="00E0056E">
            <w:pPr>
              <w:rPr>
                <w:rFonts w:ascii="Calibri" w:hAnsi="Calibri" w:cs="Calibri"/>
              </w:rPr>
            </w:pPr>
          </w:p>
        </w:tc>
      </w:tr>
      <w:tr w:rsidR="00E0056E" w:rsidRPr="00CF2E7C" w14:paraId="18829E80" w14:textId="77777777" w:rsidTr="00CF2E7C">
        <w:trPr>
          <w:trHeight w:val="1475"/>
        </w:trPr>
        <w:tc>
          <w:tcPr>
            <w:tcW w:w="1065" w:type="dxa"/>
            <w:vAlign w:val="center"/>
          </w:tcPr>
          <w:p w14:paraId="7EC64DFF" w14:textId="57AACE72" w:rsidR="00E0056E" w:rsidRPr="00CF2E7C" w:rsidRDefault="00E0056E" w:rsidP="00E0056E">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E0056E" w:rsidRPr="00CF2E7C" w:rsidRDefault="00E0056E" w:rsidP="00E0056E">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has ever been enforced?  Select the appropriate response using an X.   </w:t>
            </w:r>
          </w:p>
          <w:p w14:paraId="798DE5E7" w14:textId="77777777" w:rsidR="00E0056E" w:rsidRPr="00CF2E7C" w:rsidRDefault="00E0056E" w:rsidP="00E0056E">
            <w:pPr>
              <w:rPr>
                <w:rFonts w:ascii="Calibri" w:hAnsi="Calibri" w:cs="Calibri"/>
              </w:rPr>
            </w:pPr>
          </w:p>
          <w:p w14:paraId="53B9C335" w14:textId="77777777" w:rsidR="00E0056E" w:rsidRPr="00CF2E7C" w:rsidRDefault="00E0056E" w:rsidP="00E0056E">
            <w:pPr>
              <w:rPr>
                <w:rFonts w:ascii="Calibri" w:hAnsi="Calibri" w:cs="Calibri"/>
              </w:rPr>
            </w:pPr>
            <w:r w:rsidRPr="00CF2E7C">
              <w:rPr>
                <w:rFonts w:ascii="Calibri" w:hAnsi="Calibri" w:cs="Calibri"/>
              </w:rPr>
              <w:t>For example, is there any evidence of regulatory disputes, sanctions, penalties for non-compliance, etc?</w:t>
            </w:r>
          </w:p>
        </w:tc>
      </w:tr>
      <w:tr w:rsidR="00E0056E" w:rsidRPr="00CF2E7C" w14:paraId="0309EA95" w14:textId="77777777" w:rsidTr="00CF2E7C">
        <w:trPr>
          <w:trHeight w:val="440"/>
        </w:trPr>
        <w:tc>
          <w:tcPr>
            <w:tcW w:w="1065" w:type="dxa"/>
            <w:vAlign w:val="center"/>
          </w:tcPr>
          <w:p w14:paraId="66074A99" w14:textId="3D7DBF0A" w:rsidR="00E0056E" w:rsidRPr="00CF2E7C" w:rsidRDefault="00E0056E" w:rsidP="00E0056E">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E0056E" w:rsidRPr="00CF2E7C" w:rsidRDefault="00E0056E" w:rsidP="00E0056E">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50B60481" w:rsidR="00E0056E" w:rsidRPr="00CF2E7C" w:rsidRDefault="00E0056E" w:rsidP="00E0056E">
            <w:pPr>
              <w:rPr>
                <w:rFonts w:ascii="Calibri" w:hAnsi="Calibri" w:cs="Calibri"/>
              </w:rPr>
            </w:pPr>
            <w:r>
              <w:rPr>
                <w:rFonts w:ascii="Calibri" w:hAnsi="Calibri" w:cs="Calibri"/>
              </w:rPr>
              <w:t>X</w:t>
            </w:r>
          </w:p>
        </w:tc>
      </w:tr>
      <w:tr w:rsidR="00E0056E" w:rsidRPr="00CF2E7C" w14:paraId="48A2A7B9" w14:textId="77777777" w:rsidTr="00CF2E7C">
        <w:trPr>
          <w:trHeight w:val="440"/>
        </w:trPr>
        <w:tc>
          <w:tcPr>
            <w:tcW w:w="1065" w:type="dxa"/>
            <w:vAlign w:val="center"/>
          </w:tcPr>
          <w:p w14:paraId="2E7919CA" w14:textId="4C96D662" w:rsidR="00E0056E" w:rsidRPr="00CF2E7C" w:rsidRDefault="00E0056E" w:rsidP="00E0056E">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E0056E" w:rsidRPr="00CF2E7C" w:rsidRDefault="00E0056E" w:rsidP="00E0056E">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E0056E" w:rsidRPr="00CF2E7C" w:rsidRDefault="00E0056E" w:rsidP="00E0056E">
            <w:pPr>
              <w:rPr>
                <w:rFonts w:ascii="Calibri" w:hAnsi="Calibri" w:cs="Calibri"/>
              </w:rPr>
            </w:pPr>
          </w:p>
        </w:tc>
      </w:tr>
      <w:tr w:rsidR="00E0056E" w:rsidRPr="00CF2E7C" w14:paraId="49A4B9EB" w14:textId="77777777" w:rsidTr="00CF2E7C">
        <w:trPr>
          <w:trHeight w:val="1160"/>
        </w:trPr>
        <w:tc>
          <w:tcPr>
            <w:tcW w:w="1065" w:type="dxa"/>
            <w:vAlign w:val="center"/>
          </w:tcPr>
          <w:p w14:paraId="23093774" w14:textId="6F3900A8" w:rsidR="00E0056E" w:rsidRPr="00CF2E7C" w:rsidRDefault="00E0056E" w:rsidP="00E0056E">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E0056E" w:rsidRPr="00CF2E7C" w:rsidRDefault="00E0056E" w:rsidP="00E0056E">
            <w:pPr>
              <w:rPr>
                <w:rFonts w:ascii="Calibri" w:hAnsi="Calibri" w:cs="Calibri"/>
              </w:rPr>
            </w:pPr>
            <w:r w:rsidRPr="00CF2E7C">
              <w:rPr>
                <w:rFonts w:ascii="Calibri" w:hAnsi="Calibri" w:cs="Calibri"/>
              </w:rPr>
              <w:t xml:space="preserve">Briefly explain your answer to Q4.12,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E0056E" w:rsidRPr="00CF2E7C" w14:paraId="6B7C3658" w14:textId="77777777" w:rsidTr="00CF2E7C">
        <w:trPr>
          <w:trHeight w:val="1160"/>
        </w:trPr>
        <w:tc>
          <w:tcPr>
            <w:tcW w:w="1065" w:type="dxa"/>
            <w:vAlign w:val="center"/>
          </w:tcPr>
          <w:p w14:paraId="4F7D3FFE" w14:textId="77777777" w:rsidR="00E0056E" w:rsidRPr="00CF2E7C" w:rsidRDefault="00E0056E" w:rsidP="00E0056E">
            <w:pPr>
              <w:rPr>
                <w:rFonts w:ascii="Calibri" w:hAnsi="Calibri" w:cs="Calibri"/>
              </w:rPr>
            </w:pPr>
          </w:p>
        </w:tc>
        <w:tc>
          <w:tcPr>
            <w:tcW w:w="9375" w:type="dxa"/>
            <w:gridSpan w:val="7"/>
            <w:shd w:val="clear" w:color="auto" w:fill="auto"/>
            <w:vAlign w:val="center"/>
          </w:tcPr>
          <w:p w14:paraId="130CC207" w14:textId="77777777" w:rsidR="00E0056E" w:rsidRPr="00CF2E7C" w:rsidRDefault="00E0056E" w:rsidP="00E0056E">
            <w:pPr>
              <w:rPr>
                <w:rFonts w:ascii="Calibri" w:hAnsi="Calibri" w:cs="Calibri"/>
              </w:rPr>
            </w:pPr>
          </w:p>
        </w:tc>
      </w:tr>
      <w:tr w:rsidR="00E0056E" w:rsidRPr="00CF2E7C" w14:paraId="6974CBA1" w14:textId="77777777" w:rsidTr="00CF2E7C">
        <w:trPr>
          <w:trHeight w:val="1070"/>
        </w:trPr>
        <w:tc>
          <w:tcPr>
            <w:tcW w:w="1065" w:type="dxa"/>
            <w:vAlign w:val="center"/>
          </w:tcPr>
          <w:p w14:paraId="173DC9D4" w14:textId="475A397F" w:rsidR="00E0056E" w:rsidRPr="00CF2E7C" w:rsidRDefault="00E0056E" w:rsidP="00E0056E">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E0056E" w:rsidRPr="00CF2E7C" w:rsidRDefault="00E0056E" w:rsidP="00E0056E">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E0056E" w:rsidRPr="00CF2E7C" w:rsidRDefault="00E0056E" w:rsidP="00E0056E">
            <w:pPr>
              <w:rPr>
                <w:rFonts w:ascii="Calibri" w:hAnsi="Calibri" w:cs="Calibri"/>
              </w:rPr>
            </w:pPr>
            <w:r w:rsidRPr="00CF2E7C">
              <w:rPr>
                <w:rFonts w:ascii="Calibri" w:hAnsi="Calibri" w:cs="Calibri"/>
              </w:rPr>
              <w:t xml:space="preserve">Select the appropriate response using an X.   </w:t>
            </w:r>
          </w:p>
        </w:tc>
      </w:tr>
      <w:tr w:rsidR="00E0056E" w:rsidRPr="00CF2E7C" w14:paraId="3AEEA491" w14:textId="77777777" w:rsidTr="00CF2E7C">
        <w:trPr>
          <w:trHeight w:val="440"/>
        </w:trPr>
        <w:tc>
          <w:tcPr>
            <w:tcW w:w="1065" w:type="dxa"/>
            <w:vAlign w:val="center"/>
          </w:tcPr>
          <w:p w14:paraId="40B4E097" w14:textId="41E066F0" w:rsidR="00E0056E" w:rsidRPr="00CF2E7C" w:rsidRDefault="00E0056E" w:rsidP="00E0056E">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E0056E" w:rsidRPr="00CF2E7C" w:rsidRDefault="00E0056E" w:rsidP="00E0056E">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E0056E" w:rsidRPr="00CF2E7C" w:rsidRDefault="00E0056E" w:rsidP="00E0056E">
            <w:pPr>
              <w:rPr>
                <w:rFonts w:ascii="Calibri" w:hAnsi="Calibri" w:cs="Calibri"/>
              </w:rPr>
            </w:pPr>
          </w:p>
        </w:tc>
      </w:tr>
      <w:tr w:rsidR="00E0056E" w:rsidRPr="00CF2E7C" w14:paraId="36ADF83E" w14:textId="77777777" w:rsidTr="00CF2E7C">
        <w:trPr>
          <w:trHeight w:val="350"/>
        </w:trPr>
        <w:tc>
          <w:tcPr>
            <w:tcW w:w="1065" w:type="dxa"/>
            <w:vAlign w:val="center"/>
          </w:tcPr>
          <w:p w14:paraId="702C1D7F" w14:textId="36203503" w:rsidR="00E0056E" w:rsidRPr="00CF2E7C" w:rsidRDefault="00E0056E" w:rsidP="00E0056E">
            <w:pPr>
              <w:rPr>
                <w:rFonts w:ascii="Calibri" w:hAnsi="Calibri" w:cs="Calibri"/>
              </w:rPr>
            </w:pPr>
            <w:r w:rsidRPr="00CF2E7C">
              <w:rPr>
                <w:rFonts w:ascii="Calibri" w:hAnsi="Calibri" w:cs="Calibri"/>
              </w:rPr>
              <w:lastRenderedPageBreak/>
              <w:t>4.14.2</w:t>
            </w:r>
          </w:p>
        </w:tc>
        <w:tc>
          <w:tcPr>
            <w:tcW w:w="4784" w:type="dxa"/>
            <w:gridSpan w:val="3"/>
            <w:shd w:val="clear" w:color="auto" w:fill="E2EFD9" w:themeFill="accent6" w:themeFillTint="33"/>
            <w:vAlign w:val="center"/>
          </w:tcPr>
          <w:p w14:paraId="677494A2" w14:textId="77777777" w:rsidR="00E0056E" w:rsidRPr="00CF2E7C" w:rsidRDefault="00E0056E" w:rsidP="00E0056E">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E0056E" w:rsidRPr="00CF2E7C" w:rsidRDefault="00E0056E" w:rsidP="00E0056E">
            <w:pPr>
              <w:rPr>
                <w:rFonts w:ascii="Calibri" w:hAnsi="Calibri" w:cs="Calibri"/>
              </w:rPr>
            </w:pPr>
          </w:p>
        </w:tc>
      </w:tr>
      <w:tr w:rsidR="00E0056E" w:rsidRPr="00CF2E7C" w14:paraId="73E59194" w14:textId="77777777" w:rsidTr="00CF2E7C">
        <w:trPr>
          <w:trHeight w:val="766"/>
        </w:trPr>
        <w:tc>
          <w:tcPr>
            <w:tcW w:w="1065" w:type="dxa"/>
            <w:vAlign w:val="center"/>
          </w:tcPr>
          <w:p w14:paraId="4B193D43" w14:textId="67FB2018" w:rsidR="00E0056E" w:rsidRPr="00CF2E7C" w:rsidRDefault="00E0056E" w:rsidP="00E0056E">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E0056E" w:rsidRPr="00CF2E7C" w:rsidRDefault="00E0056E" w:rsidP="00E0056E">
            <w:pPr>
              <w:rPr>
                <w:rFonts w:ascii="Calibri" w:hAnsi="Calibri" w:cs="Calibri"/>
              </w:rPr>
            </w:pPr>
            <w:r w:rsidRPr="00CF2E7C">
              <w:rPr>
                <w:rFonts w:ascii="Calibri" w:hAnsi="Calibri" w:cs="Calibri"/>
              </w:rPr>
              <w:t xml:space="preserve">Briefly explain your answer to Q4.14.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E0056E" w:rsidRPr="00CF2E7C" w14:paraId="750E45FA" w14:textId="77777777" w:rsidTr="00CF2E7C">
        <w:trPr>
          <w:trHeight w:val="1020"/>
        </w:trPr>
        <w:tc>
          <w:tcPr>
            <w:tcW w:w="1065" w:type="dxa"/>
            <w:vAlign w:val="center"/>
          </w:tcPr>
          <w:p w14:paraId="490ED3D9" w14:textId="77777777" w:rsidR="00E0056E" w:rsidRPr="00CF2E7C" w:rsidRDefault="00E0056E" w:rsidP="00E0056E">
            <w:pPr>
              <w:rPr>
                <w:rFonts w:ascii="Calibri" w:hAnsi="Calibri" w:cs="Calibri"/>
              </w:rPr>
            </w:pPr>
          </w:p>
        </w:tc>
        <w:tc>
          <w:tcPr>
            <w:tcW w:w="9375" w:type="dxa"/>
            <w:gridSpan w:val="7"/>
            <w:shd w:val="clear" w:color="auto" w:fill="auto"/>
            <w:vAlign w:val="center"/>
          </w:tcPr>
          <w:p w14:paraId="58E21A0D" w14:textId="77777777" w:rsidR="00E0056E" w:rsidRPr="00CF2E7C" w:rsidRDefault="00E0056E" w:rsidP="00E0056E">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E51165C" w:rsidR="00D46B07" w:rsidRPr="00CF2E7C" w:rsidRDefault="007C27E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474D03CE" w:rsidR="00D46B07" w:rsidRPr="00CF2E7C" w:rsidRDefault="0069103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4DC3C150"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7097C39C" w:rsidR="00D46B07" w:rsidRPr="00CF2E7C" w:rsidRDefault="0069103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09BC8541" w:rsidR="000334B6" w:rsidRPr="00CF2E7C" w:rsidRDefault="0069103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Output-based Pricing System involves the “</w:t>
            </w:r>
            <w:r w:rsidRPr="00691034">
              <w:rPr>
                <w:rFonts w:ascii="Calibri" w:eastAsia="Times New Roman" w:hAnsi="Calibri" w:cs="Calibri"/>
                <w:kern w:val="0"/>
                <w:lang w:eastAsia="en-GB"/>
                <w14:ligatures w14:val="none"/>
              </w:rPr>
              <w:t>surplus credits,</w:t>
            </w:r>
            <w:r>
              <w:rPr>
                <w:rFonts w:ascii="Calibri" w:eastAsia="Times New Roman" w:hAnsi="Calibri" w:cs="Calibri"/>
                <w:kern w:val="0"/>
                <w:lang w:eastAsia="en-GB"/>
                <w14:ligatures w14:val="none"/>
              </w:rPr>
              <w:t>” which</w:t>
            </w:r>
            <w:r w:rsidRPr="00691034">
              <w:rPr>
                <w:rFonts w:ascii="Calibri" w:eastAsia="Times New Roman" w:hAnsi="Calibri" w:cs="Calibri"/>
                <w:kern w:val="0"/>
                <w:lang w:eastAsia="en-GB"/>
                <w14:ligatures w14:val="none"/>
              </w:rPr>
              <w:t xml:space="preserve"> are earned by facilities in Canada that reduce their greenhouse gas </w:t>
            </w:r>
            <w:r w:rsidR="0097689C">
              <w:rPr>
                <w:rFonts w:ascii="Calibri" w:eastAsia="Times New Roman" w:hAnsi="Calibri" w:cs="Calibri"/>
                <w:kern w:val="0"/>
                <w:lang w:eastAsia="en-GB"/>
                <w14:ligatures w14:val="none"/>
              </w:rPr>
              <w:t>emiss</w:t>
            </w:r>
            <w:r w:rsidRPr="00691034">
              <w:rPr>
                <w:rFonts w:ascii="Calibri" w:eastAsia="Times New Roman" w:hAnsi="Calibri" w:cs="Calibri"/>
                <w:kern w:val="0"/>
                <w:lang w:eastAsia="en-GB"/>
                <w14:ligatures w14:val="none"/>
              </w:rPr>
              <w:t>ions below a pre-set performance standard. </w:t>
            </w: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2050C49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7689C">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1188E655" w:rsidR="00702413" w:rsidRPr="00CF2E7C" w:rsidRDefault="0097689C" w:rsidP="00CF2E7C">
            <w:pPr>
              <w:textAlignment w:val="baseline"/>
              <w:rPr>
                <w:rFonts w:ascii="Calibri" w:eastAsia="Times New Roman" w:hAnsi="Calibri" w:cs="Calibri"/>
                <w:kern w:val="0"/>
                <w:lang w:eastAsia="en-GB"/>
                <w14:ligatures w14:val="none"/>
              </w:rPr>
            </w:pPr>
            <w:r w:rsidRPr="0097689C">
              <w:rPr>
                <w:rFonts w:ascii="Calibri" w:eastAsia="Times New Roman" w:hAnsi="Calibri" w:cs="Calibri"/>
                <w:kern w:val="0"/>
                <w:lang w:eastAsia="en-GB"/>
                <w14:ligatures w14:val="none"/>
              </w:rPr>
              <w:t>Persons responsible for covered facilities under the OBPS are required to open an OBPS account in the Credit and Tracking System, which tracks compliance obligations, credit issuance and transfers, and remittance of compliance units and excess emissions charge payments under the Output-Based Pricing System</w:t>
            </w:r>
            <w:r w:rsidR="0046413C">
              <w:rPr>
                <w:rFonts w:ascii="Calibri" w:eastAsia="Times New Roman" w:hAnsi="Calibri" w:cs="Calibri"/>
                <w:kern w:val="0"/>
                <w:lang w:eastAsia="en-GB"/>
                <w14:ligatures w14:val="none"/>
              </w:rPr>
              <w:t xml:space="preserve">. The Credit and Tracking System is linked here </w:t>
            </w:r>
            <w:hyperlink r:id="rId24" w:history="1">
              <w:r w:rsidR="0046413C" w:rsidRPr="0046413C">
                <w:rPr>
                  <w:rStyle w:val="Hyperlink"/>
                  <w:rFonts w:ascii="Calibri" w:eastAsia="Times New Roman" w:hAnsi="Calibri" w:cs="Calibri"/>
                  <w:kern w:val="0"/>
                  <w:lang w:eastAsia="en-GB"/>
                  <w14:ligatures w14:val="none"/>
                </w:rPr>
                <w:t>/web/20250708025459/https://www.canada.ca/en/environment-climate-change/services/climate-change/pricing-pollution-how-it-will-work/output-based-pricing-system/federal-greenhouse-gas-offset-system/credit-tracking-system.html</w:t>
              </w:r>
            </w:hyperlink>
            <w:r w:rsidR="0046413C">
              <w:rPr>
                <w:rFonts w:ascii="Calibri" w:eastAsia="Times New Roman" w:hAnsi="Calibri" w:cs="Calibri"/>
                <w:kern w:val="0"/>
                <w:lang w:eastAsia="en-GB"/>
                <w14:ligatures w14:val="none"/>
              </w:rPr>
              <w:t>.</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BF901F3" w:rsidR="00343937" w:rsidRPr="00CF2E7C" w:rsidRDefault="0046413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601155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6413C">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AA10E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65F96">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544860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5257F71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65F96">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13AF009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65F96">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3BB6E6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65F96">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63B34924" w:rsidR="00343937" w:rsidRPr="00CF2E7C" w:rsidRDefault="00565F9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w:t>
            </w:r>
            <w:r w:rsidRPr="00565F96">
              <w:rPr>
                <w:rFonts w:ascii="Calibri" w:eastAsia="Times New Roman" w:hAnsi="Calibri" w:cs="Calibri"/>
                <w:kern w:val="0"/>
                <w:lang w:eastAsia="en-GB"/>
                <w14:ligatures w14:val="none"/>
              </w:rPr>
              <w:t>Credit and Tracking System</w:t>
            </w:r>
            <w:r>
              <w:rPr>
                <w:rFonts w:ascii="Calibri" w:eastAsia="Times New Roman" w:hAnsi="Calibri" w:cs="Calibri"/>
                <w:kern w:val="0"/>
                <w:lang w:eastAsia="en-GB"/>
                <w14:ligatures w14:val="none"/>
              </w:rPr>
              <w:t xml:space="preserve"> was designed to track </w:t>
            </w:r>
            <w:r w:rsidRPr="00565F96">
              <w:rPr>
                <w:rFonts w:ascii="Calibri" w:eastAsia="Times New Roman" w:hAnsi="Calibri" w:cs="Calibri"/>
                <w:kern w:val="0"/>
                <w:lang w:eastAsia="en-GB"/>
                <w14:ligatures w14:val="none"/>
              </w:rPr>
              <w:t>compliance obligations, credit issuance and transfers, and remittance of compliance units and excess emissions charge payments under the Output-Based Pricing System</w:t>
            </w:r>
            <w:r>
              <w:rPr>
                <w:rFonts w:ascii="Calibri" w:eastAsia="Times New Roman" w:hAnsi="Calibri" w:cs="Calibri"/>
                <w:kern w:val="0"/>
                <w:lang w:eastAsia="en-GB"/>
                <w14:ligatures w14:val="none"/>
              </w:rPr>
              <w:t>. The System’s tracking aims to alleviate double counting risks.</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398743E1" w:rsidR="00343937" w:rsidRPr="00CF2E7C" w:rsidRDefault="007C27EE" w:rsidP="00CF2E7C">
            <w:pPr>
              <w:textAlignment w:val="baseline"/>
              <w:rPr>
                <w:rFonts w:ascii="Calibri" w:eastAsia="Times New Roman" w:hAnsi="Calibri" w:cs="Calibri"/>
                <w:kern w:val="0"/>
                <w:lang w:eastAsia="en-GB"/>
                <w14:ligatures w14:val="none"/>
              </w:rPr>
            </w:pPr>
            <w:r w:rsidRPr="007C27EE">
              <w:rPr>
                <w:rFonts w:ascii="Calibri" w:eastAsia="Times New Roman" w:hAnsi="Calibri" w:cs="Calibri"/>
                <w:kern w:val="0"/>
                <w:lang w:eastAsia="en-GB"/>
                <w14:ligatures w14:val="none"/>
              </w:rPr>
              <w:t>The Output-Based Pricing System</w:t>
            </w:r>
            <w:r>
              <w:rPr>
                <w:rFonts w:ascii="Calibri" w:eastAsia="Times New Roman" w:hAnsi="Calibri" w:cs="Calibri"/>
                <w:kern w:val="0"/>
                <w:lang w:eastAsia="en-GB"/>
                <w14:ligatures w14:val="none"/>
              </w:rPr>
              <w:t xml:space="preserve"> </w:t>
            </w:r>
            <w:r w:rsidRPr="007C27EE">
              <w:rPr>
                <w:rFonts w:ascii="Calibri" w:eastAsia="Times New Roman" w:hAnsi="Calibri" w:cs="Calibri"/>
                <w:kern w:val="0"/>
                <w:lang w:eastAsia="en-GB"/>
                <w14:ligatures w14:val="none"/>
              </w:rPr>
              <w:t>Proceeds Fund is a program administered by Environment and Climate Change Canada (ECCC). It is funded by proceeds collected from the federal Output-Based Pricing System. It assists Canada in returning carbon pollution pricing proceeds to their jurisdictions of origin. The OBPS Proceeds Fund has two program streams: 1) Decarbonization Incentive Program (merit-based program that returns proceeds collected from certain federal OBPS-covered facilities to encourage decarbonization) and 2) Future Electricity Fund (program that returns proceeds collected from federal OBPS-covered electricity-generating facilities (i.e. utilities)).</w:t>
            </w: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1543E668" w:rsidR="000A6F11" w:rsidRPr="00CF2E7C" w:rsidRDefault="007C27E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lastRenderedPageBreak/>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781"/>
        <w:gridCol w:w="1466"/>
      </w:tblGrid>
      <w:tr w:rsidR="00A71C2B" w:rsidRPr="009C4D10" w14:paraId="7F0DCE14" w14:textId="77777777" w:rsidTr="00CF2E7C">
        <w:trPr>
          <w:trHeight w:val="300"/>
        </w:trPr>
        <w:tc>
          <w:tcPr>
            <w:tcW w:w="10389"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7C27E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46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7C27E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68EAEB3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C27EE">
              <w:rPr>
                <w:rFonts w:ascii="Calibri" w:eastAsia="Times New Roman" w:hAnsi="Calibri" w:cs="Calibri"/>
                <w:kern w:val="0"/>
                <w:lang w:eastAsia="en-GB"/>
                <w14:ligatures w14:val="none"/>
              </w:rPr>
              <w:t>X</w:t>
            </w:r>
          </w:p>
        </w:tc>
        <w:tc>
          <w:tcPr>
            <w:tcW w:w="17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4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7C27E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4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7C27E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4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7C27EE">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4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7C27E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4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7C27E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4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7C27E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4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7C27E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4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7C27E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4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7C27E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4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61BEA68F" w:rsidR="00047A9C" w:rsidRPr="00CF2E7C" w:rsidRDefault="007C27E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4.32</w:t>
            </w:r>
          </w:p>
        </w:tc>
        <w:tc>
          <w:tcPr>
            <w:tcW w:w="9323"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7C27E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46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7C27E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4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30156AF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C27EE">
              <w:rPr>
                <w:rFonts w:ascii="Calibri" w:eastAsia="Times New Roman" w:hAnsi="Calibri" w:cs="Calibri"/>
                <w:kern w:val="0"/>
                <w:lang w:eastAsia="en-GB"/>
                <w14:ligatures w14:val="none"/>
              </w:rPr>
              <w:t>X</w:t>
            </w:r>
          </w:p>
        </w:tc>
      </w:tr>
      <w:tr w:rsidR="00047A9C" w:rsidRPr="009C4D10" w14:paraId="11E6D42D" w14:textId="77777777" w:rsidTr="007C27E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4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40B632F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C27EE">
              <w:rPr>
                <w:rFonts w:ascii="Calibri" w:eastAsia="Times New Roman" w:hAnsi="Calibri" w:cs="Calibri"/>
                <w:kern w:val="0"/>
                <w:lang w:eastAsia="en-GB"/>
                <w14:ligatures w14:val="none"/>
              </w:rPr>
              <w:t>X</w:t>
            </w:r>
          </w:p>
        </w:tc>
      </w:tr>
      <w:tr w:rsidR="00047A9C" w:rsidRPr="009C4D10" w14:paraId="733290EE" w14:textId="77777777" w:rsidTr="007C27E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4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28CD28E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C27EE">
              <w:rPr>
                <w:rFonts w:ascii="Calibri" w:eastAsia="Times New Roman" w:hAnsi="Calibri" w:cs="Calibri"/>
                <w:kern w:val="0"/>
                <w:lang w:eastAsia="en-GB"/>
                <w14:ligatures w14:val="none"/>
              </w:rPr>
              <w:t>X</w:t>
            </w:r>
          </w:p>
        </w:tc>
      </w:tr>
      <w:tr w:rsidR="00047A9C" w:rsidRPr="009C4D10" w14:paraId="4844F602" w14:textId="77777777" w:rsidTr="007C27E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4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61A63E1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C27EE">
              <w:rPr>
                <w:rFonts w:ascii="Calibri" w:eastAsia="Times New Roman" w:hAnsi="Calibri" w:cs="Calibri"/>
                <w:kern w:val="0"/>
                <w:lang w:eastAsia="en-GB"/>
                <w14:ligatures w14:val="none"/>
              </w:rPr>
              <w:t>X</w:t>
            </w:r>
          </w:p>
        </w:tc>
      </w:tr>
      <w:tr w:rsidR="00047A9C" w:rsidRPr="009C4D10" w14:paraId="541FB097" w14:textId="77777777" w:rsidTr="007C27E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4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41A7F57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C27EE">
              <w:rPr>
                <w:rFonts w:ascii="Calibri" w:eastAsia="Times New Roman" w:hAnsi="Calibri" w:cs="Calibri"/>
                <w:kern w:val="0"/>
                <w:lang w:eastAsia="en-GB"/>
                <w14:ligatures w14:val="none"/>
              </w:rPr>
              <w:t>X</w:t>
            </w:r>
          </w:p>
        </w:tc>
      </w:tr>
      <w:tr w:rsidR="00047A9C" w:rsidRPr="009C4D10" w14:paraId="5D1923AC" w14:textId="77777777" w:rsidTr="007C27E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4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7C27E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841"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46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7C27E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841"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4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6EE6AD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62642">
              <w:rPr>
                <w:rFonts w:ascii="Calibri" w:eastAsia="Times New Roman" w:hAnsi="Calibri" w:cs="Calibri"/>
                <w:kern w:val="0"/>
                <w:lang w:eastAsia="en-GB"/>
                <w14:ligatures w14:val="none"/>
              </w:rPr>
              <w:t>X</w:t>
            </w:r>
          </w:p>
        </w:tc>
      </w:tr>
      <w:tr w:rsidR="00047A9C" w:rsidRPr="009C4D10" w14:paraId="7B610B6E" w14:textId="77777777" w:rsidTr="007C27E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lastRenderedPageBreak/>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841"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4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2299968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62642">
              <w:rPr>
                <w:rFonts w:ascii="Calibri" w:eastAsia="Times New Roman" w:hAnsi="Calibri" w:cs="Calibri"/>
                <w:kern w:val="0"/>
                <w:lang w:eastAsia="en-GB"/>
                <w14:ligatures w14:val="none"/>
              </w:rPr>
              <w:t>X</w:t>
            </w:r>
          </w:p>
        </w:tc>
      </w:tr>
      <w:tr w:rsidR="00047A9C" w:rsidRPr="009C4D10" w14:paraId="5E1E47C9" w14:textId="77777777" w:rsidTr="007C27E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5C5981E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841"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4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5FF3C159" w:rsidR="00047A9C" w:rsidRPr="00CF2E7C" w:rsidRDefault="0046264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047A9C" w:rsidRPr="009C4D10" w14:paraId="18B93CC3" w14:textId="77777777" w:rsidTr="007C27E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841"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4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7C27E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46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7C27E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4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254D6A8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62642">
              <w:rPr>
                <w:rFonts w:ascii="Calibri" w:eastAsia="Times New Roman" w:hAnsi="Calibri" w:cs="Calibri"/>
                <w:kern w:val="0"/>
                <w:lang w:eastAsia="en-GB"/>
                <w14:ligatures w14:val="none"/>
              </w:rPr>
              <w:t>X</w:t>
            </w:r>
          </w:p>
        </w:tc>
      </w:tr>
      <w:tr w:rsidR="00047A9C" w:rsidRPr="009C4D10" w14:paraId="1BC69A7B" w14:textId="77777777" w:rsidTr="007C27E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4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25FD2F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62642">
              <w:rPr>
                <w:rFonts w:ascii="Calibri" w:eastAsia="Times New Roman" w:hAnsi="Calibri" w:cs="Calibri"/>
                <w:kern w:val="0"/>
                <w:lang w:eastAsia="en-GB"/>
                <w14:ligatures w14:val="none"/>
              </w:rPr>
              <w:t>X</w:t>
            </w:r>
          </w:p>
        </w:tc>
      </w:tr>
      <w:tr w:rsidR="00047A9C" w:rsidRPr="009C4D10" w14:paraId="5DD23211" w14:textId="77777777" w:rsidTr="007C27E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4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D25C58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62642">
              <w:rPr>
                <w:rFonts w:ascii="Calibri" w:eastAsia="Times New Roman" w:hAnsi="Calibri" w:cs="Calibri"/>
                <w:kern w:val="0"/>
                <w:lang w:eastAsia="en-GB"/>
                <w14:ligatures w14:val="none"/>
              </w:rPr>
              <w:t>X</w:t>
            </w:r>
          </w:p>
        </w:tc>
      </w:tr>
      <w:tr w:rsidR="00047A9C" w:rsidRPr="009C4D10" w14:paraId="1D87FB44" w14:textId="77777777" w:rsidTr="007C27E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4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2D18ECF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62642">
              <w:rPr>
                <w:rFonts w:ascii="Calibri" w:eastAsia="Times New Roman" w:hAnsi="Calibri" w:cs="Calibri"/>
                <w:kern w:val="0"/>
                <w:lang w:eastAsia="en-GB"/>
                <w14:ligatures w14:val="none"/>
              </w:rPr>
              <w:t>X</w:t>
            </w:r>
          </w:p>
        </w:tc>
      </w:tr>
      <w:tr w:rsidR="00047A9C" w:rsidRPr="009C4D10" w14:paraId="6E372F1F" w14:textId="77777777" w:rsidTr="007C27E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4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3046CC4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62642">
              <w:rPr>
                <w:rFonts w:ascii="Calibri" w:eastAsia="Times New Roman" w:hAnsi="Calibri" w:cs="Calibri"/>
                <w:kern w:val="0"/>
                <w:lang w:eastAsia="en-GB"/>
                <w14:ligatures w14:val="none"/>
              </w:rPr>
              <w:t>X</w:t>
            </w:r>
          </w:p>
        </w:tc>
      </w:tr>
      <w:tr w:rsidR="00047A9C" w:rsidRPr="009C4D10" w14:paraId="76A21C17" w14:textId="77777777" w:rsidTr="007C27E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4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3EB58E1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5618DFDF" w:rsidR="00DD694D" w:rsidRPr="00CF2E7C" w:rsidRDefault="0046264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C46636B" w:rsidR="00DD694D" w:rsidRPr="00CF2E7C" w:rsidRDefault="00462642" w:rsidP="00CF2E7C">
            <w:pPr>
              <w:textAlignment w:val="baseline"/>
              <w:rPr>
                <w:rFonts w:ascii="Calibri" w:eastAsia="Times New Roman" w:hAnsi="Calibri" w:cs="Calibri"/>
                <w:kern w:val="0"/>
                <w:lang w:eastAsia="en-GB"/>
                <w14:ligatures w14:val="none"/>
              </w:rPr>
            </w:pPr>
            <w:r>
              <w:rPr>
                <w:lang w:val="en-CA"/>
              </w:rPr>
              <w:t xml:space="preserve">Since 2023, the Output-Base Pricing Regulations incorporate </w:t>
            </w:r>
            <w:r w:rsidRPr="00744271">
              <w:rPr>
                <w:lang w:val="en-CA"/>
              </w:rPr>
              <w:t xml:space="preserve">the </w:t>
            </w:r>
            <w:r>
              <w:rPr>
                <w:lang w:val="en-CA"/>
              </w:rPr>
              <w:t>“</w:t>
            </w:r>
            <w:r w:rsidRPr="00744271">
              <w:rPr>
                <w:lang w:val="en-CA"/>
              </w:rPr>
              <w:t>Quantification Methods for the Output-Based Pricing System Regulations.</w:t>
            </w:r>
            <w:r>
              <w:rPr>
                <w:lang w:val="en-CA"/>
              </w:rPr>
              <w:t>”</w:t>
            </w:r>
            <w:r w:rsidRPr="00744271">
              <w:rPr>
                <w:lang w:val="en-CA"/>
              </w:rPr>
              <w:t xml:space="preserve"> </w:t>
            </w:r>
            <w:r>
              <w:rPr>
                <w:lang w:val="en-CA"/>
              </w:rPr>
              <w:t>This document sets o</w:t>
            </w:r>
            <w:r w:rsidRPr="00744271">
              <w:rPr>
                <w:lang w:val="en-CA"/>
              </w:rPr>
              <w:t xml:space="preserve">ut the methods for quantification to be used when quantifying GHGs, the ratio of heat and the quantity of electricity generated, as required under the </w:t>
            </w:r>
            <w:r w:rsidRPr="00DE4422">
              <w:t>Output-Based Pricing System</w:t>
            </w:r>
            <w:r w:rsidRPr="00744271">
              <w:rPr>
                <w:lang w:val="en-CA"/>
              </w:rPr>
              <w:t>.</w:t>
            </w: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7C27E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8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4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7C27E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8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4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3360E91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62642">
              <w:rPr>
                <w:rFonts w:ascii="Calibri" w:eastAsia="Times New Roman" w:hAnsi="Calibri" w:cs="Calibri"/>
                <w:kern w:val="0"/>
                <w:lang w:eastAsia="en-GB"/>
                <w14:ligatures w14:val="none"/>
              </w:rPr>
              <w:t>X</w:t>
            </w:r>
          </w:p>
        </w:tc>
      </w:tr>
      <w:tr w:rsidR="00DD694D" w:rsidRPr="009C4D10" w14:paraId="5C265290" w14:textId="77777777" w:rsidTr="007C27E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8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4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27DA324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62642">
              <w:rPr>
                <w:rFonts w:ascii="Calibri" w:eastAsia="Times New Roman" w:hAnsi="Calibri" w:cs="Calibri"/>
                <w:kern w:val="0"/>
                <w:lang w:eastAsia="en-GB"/>
                <w14:ligatures w14:val="none"/>
              </w:rPr>
              <w:t>X</w:t>
            </w:r>
          </w:p>
        </w:tc>
      </w:tr>
      <w:tr w:rsidR="00DD694D" w:rsidRPr="009C4D10" w14:paraId="442C6F27" w14:textId="77777777" w:rsidTr="007C27E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8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4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8C7A65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62642">
              <w:rPr>
                <w:rFonts w:ascii="Calibri" w:eastAsia="Times New Roman" w:hAnsi="Calibri" w:cs="Calibri"/>
                <w:kern w:val="0"/>
                <w:lang w:eastAsia="en-GB"/>
                <w14:ligatures w14:val="none"/>
              </w:rPr>
              <w:t>X</w:t>
            </w:r>
          </w:p>
        </w:tc>
      </w:tr>
      <w:tr w:rsidR="00DD694D" w:rsidRPr="009C4D10" w14:paraId="01D6CC02" w14:textId="77777777" w:rsidTr="007C27E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8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4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1E45E5B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62642">
              <w:rPr>
                <w:rFonts w:ascii="Calibri" w:eastAsia="Times New Roman" w:hAnsi="Calibri" w:cs="Calibri"/>
                <w:kern w:val="0"/>
                <w:lang w:eastAsia="en-GB"/>
                <w14:ligatures w14:val="none"/>
              </w:rPr>
              <w:t>X</w:t>
            </w:r>
          </w:p>
        </w:tc>
      </w:tr>
      <w:tr w:rsidR="00DD694D" w:rsidRPr="009C4D10" w14:paraId="4DA0233E" w14:textId="77777777" w:rsidTr="007C27E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8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4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A8ABD0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62642">
              <w:rPr>
                <w:rFonts w:ascii="Calibri" w:eastAsia="Times New Roman" w:hAnsi="Calibri" w:cs="Calibri"/>
                <w:kern w:val="0"/>
                <w:lang w:eastAsia="en-GB"/>
                <w14:ligatures w14:val="none"/>
              </w:rPr>
              <w:t>X</w:t>
            </w:r>
          </w:p>
        </w:tc>
      </w:tr>
      <w:tr w:rsidR="00DD694D" w:rsidRPr="009C4D10" w14:paraId="20EAD85F" w14:textId="77777777" w:rsidTr="007C27E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8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4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7"/>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7"/>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2E8533E9" w:rsidR="00B87C89" w:rsidRPr="00CF2E7C" w:rsidRDefault="0080335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22D8169C"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138C7A00" w:rsidR="002119B6" w:rsidRPr="00CF2E7C" w:rsidRDefault="0080335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xml:space="preserve">, please also fill out Section 4.3.2. However, if you have </w:t>
            </w:r>
            <w:r w:rsidRPr="00CF2E7C">
              <w:rPr>
                <w:rFonts w:ascii="Calibri" w:eastAsia="Times New Roman" w:hAnsi="Calibri" w:cs="Calibri"/>
                <w:i/>
                <w:iCs/>
                <w:kern w:val="0"/>
                <w:lang w:eastAsia="en-GB"/>
                <w14:ligatures w14:val="none"/>
              </w:rPr>
              <w:lastRenderedPageBreak/>
              <w:t>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19F99AF0" w:rsidR="00FE7FA5" w:rsidRPr="00CF2E7C" w:rsidRDefault="00160DF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17B9AD9A"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E375F67" w:rsidR="00160DF2" w:rsidRPr="00CF2E7C" w:rsidRDefault="00160DF2" w:rsidP="00160DF2">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If actors are trading in the voluntary market, they still need to follow the rules of the compliance market. Actors who are voluntarily participating are simply those who are </w:t>
            </w:r>
            <w:r w:rsidRPr="00105B6B">
              <w:rPr>
                <w:rFonts w:ascii="Calibri" w:hAnsi="Calibri" w:cs="Calibri"/>
              </w:rPr>
              <w:t>emitt</w:t>
            </w:r>
            <w:r>
              <w:rPr>
                <w:rFonts w:ascii="Calibri" w:hAnsi="Calibri" w:cs="Calibri"/>
              </w:rPr>
              <w:t>ing</w:t>
            </w:r>
            <w:r w:rsidRPr="00105B6B">
              <w:rPr>
                <w:rFonts w:ascii="Calibri" w:hAnsi="Calibri" w:cs="Calibri"/>
              </w:rPr>
              <w:t xml:space="preserve"> a quantity of GHGs </w:t>
            </w:r>
            <w:r>
              <w:rPr>
                <w:rFonts w:ascii="Calibri" w:hAnsi="Calibri" w:cs="Calibri"/>
              </w:rPr>
              <w:t>less than</w:t>
            </w:r>
            <w:r w:rsidRPr="00105B6B">
              <w:rPr>
                <w:rFonts w:ascii="Calibri" w:hAnsi="Calibri" w:cs="Calibri"/>
              </w:rPr>
              <w:t xml:space="preserve"> 50</w:t>
            </w:r>
            <w:r>
              <w:rPr>
                <w:rFonts w:ascii="Calibri" w:hAnsi="Calibri" w:cs="Calibri"/>
              </w:rPr>
              <w:t xml:space="preserve"> kilo</w:t>
            </w:r>
            <w:r w:rsidRPr="00105B6B">
              <w:rPr>
                <w:rFonts w:ascii="Calibri" w:hAnsi="Calibri" w:cs="Calibri"/>
              </w:rPr>
              <w:t>t</w:t>
            </w:r>
            <w:r>
              <w:rPr>
                <w:rFonts w:ascii="Calibri" w:hAnsi="Calibri" w:cs="Calibri"/>
              </w:rPr>
              <w:t>ons</w:t>
            </w:r>
            <w:r w:rsidRPr="00105B6B">
              <w:rPr>
                <w:rFonts w:ascii="Calibri" w:hAnsi="Calibri" w:cs="Calibri"/>
              </w:rPr>
              <w:t xml:space="preserve"> of CO2e</w:t>
            </w:r>
            <w:r>
              <w:rPr>
                <w:rFonts w:ascii="Calibri" w:hAnsi="Calibri" w:cs="Calibri"/>
              </w:rPr>
              <w:t xml:space="preserve"> in the year.</w:t>
            </w: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FD80408" w:rsidR="00FE7FA5" w:rsidRPr="00CF2E7C" w:rsidRDefault="00160DF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No. </w:t>
            </w: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4129020F" w:rsidR="00160DF2"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160DF2">
              <w:rPr>
                <w:rFonts w:ascii="Calibri" w:eastAsia="Times New Roman" w:hAnsi="Calibri" w:cs="Calibri"/>
                <w:kern w:val="0"/>
                <w:lang w:eastAsia="en-GB"/>
                <w14:ligatures w14:val="none"/>
              </w:rPr>
              <w:t>X</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5D40CCB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60DF2">
              <w:rPr>
                <w:rFonts w:ascii="Calibri" w:eastAsia="Times New Roman" w:hAnsi="Calibri" w:cs="Calibri"/>
                <w:kern w:val="0"/>
                <w:lang w:eastAsia="en-GB"/>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49459A3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60DF2">
              <w:rPr>
                <w:rFonts w:ascii="Calibri" w:eastAsia="Times New Roman" w:hAnsi="Calibri" w:cs="Calibri"/>
                <w:kern w:val="0"/>
                <w:lang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6123BCE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60DF2">
              <w:rPr>
                <w:rFonts w:ascii="Calibri" w:eastAsia="Times New Roman" w:hAnsi="Calibri" w:cs="Calibri"/>
                <w:kern w:val="0"/>
                <w:lang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3311E73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60DF2">
              <w:rPr>
                <w:rFonts w:ascii="Calibri" w:eastAsia="Times New Roman" w:hAnsi="Calibri" w:cs="Calibri"/>
                <w:kern w:val="0"/>
                <w:lang w:eastAsia="en-GB"/>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50E117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60DF2">
              <w:rPr>
                <w:rFonts w:ascii="Calibri" w:eastAsia="Times New Roman" w:hAnsi="Calibri" w:cs="Calibri"/>
                <w:kern w:val="0"/>
                <w:lang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665925F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60DF2">
              <w:rPr>
                <w:rFonts w:ascii="Calibri" w:eastAsia="Times New Roman" w:hAnsi="Calibri" w:cs="Calibri"/>
                <w:kern w:val="0"/>
                <w:lang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051299A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60DF2">
              <w:rPr>
                <w:rFonts w:ascii="Calibri" w:eastAsia="Times New Roman" w:hAnsi="Calibri" w:cs="Calibri"/>
                <w:kern w:val="0"/>
                <w:lang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41963C2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27877">
              <w:rPr>
                <w:rFonts w:ascii="Calibri" w:eastAsia="Times New Roman" w:hAnsi="Calibri" w:cs="Calibri"/>
                <w:kern w:val="0"/>
                <w:lang w:eastAsia="en-GB"/>
                <w14:ligatures w14:val="none"/>
              </w:rPr>
              <w:t>x</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4945C997" w:rsidR="00FE7FA5" w:rsidRPr="00CF2E7C" w:rsidRDefault="00A2787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w:t>
            </w:r>
            <w:r w:rsidRPr="00A27877">
              <w:rPr>
                <w:rFonts w:ascii="Calibri" w:eastAsia="Times New Roman" w:hAnsi="Calibri" w:cs="Calibri"/>
                <w:kern w:val="0"/>
                <w:lang w:eastAsia="en-GB"/>
                <w14:ligatures w14:val="none"/>
              </w:rPr>
              <w:t>federal offset protocols</w:t>
            </w:r>
            <w:r>
              <w:rPr>
                <w:rFonts w:ascii="Calibri" w:eastAsia="Times New Roman" w:hAnsi="Calibri" w:cs="Calibri"/>
                <w:kern w:val="0"/>
                <w:lang w:eastAsia="en-GB"/>
                <w14:ligatures w14:val="none"/>
              </w:rPr>
              <w:t xml:space="preserve"> are set out </w:t>
            </w:r>
            <w:r w:rsidRPr="00A27877">
              <w:rPr>
                <w:rFonts w:ascii="Calibri" w:eastAsia="Times New Roman" w:hAnsi="Calibri" w:cs="Calibri"/>
                <w:kern w:val="0"/>
                <w:lang w:eastAsia="en-GB"/>
                <w14:ligatures w14:val="none"/>
              </w:rPr>
              <w:t>in the Compendium of Federal Offset Protocols</w:t>
            </w:r>
            <w:r>
              <w:rPr>
                <w:rFonts w:ascii="Calibri" w:eastAsia="Times New Roman" w:hAnsi="Calibri" w:cs="Calibri"/>
                <w:kern w:val="0"/>
                <w:lang w:eastAsia="en-GB"/>
                <w14:ligatures w14:val="none"/>
              </w:rPr>
              <w:t xml:space="preserve">. These </w:t>
            </w:r>
            <w:r w:rsidRPr="00A27877">
              <w:rPr>
                <w:rFonts w:ascii="Calibri" w:eastAsia="Times New Roman" w:hAnsi="Calibri" w:cs="Calibri"/>
                <w:kern w:val="0"/>
                <w:lang w:eastAsia="en-GB"/>
                <w14:ligatures w14:val="none"/>
              </w:rPr>
              <w:t xml:space="preserve"> contain</w:t>
            </w:r>
            <w:r>
              <w:rPr>
                <w:rFonts w:ascii="Calibri" w:eastAsia="Times New Roman" w:hAnsi="Calibri" w:cs="Calibri"/>
                <w:kern w:val="0"/>
                <w:lang w:eastAsia="en-GB"/>
                <w14:ligatures w14:val="none"/>
              </w:rPr>
              <w:t xml:space="preserve"> </w:t>
            </w:r>
            <w:r w:rsidRPr="00A27877">
              <w:rPr>
                <w:rFonts w:ascii="Calibri" w:eastAsia="Times New Roman" w:hAnsi="Calibri" w:cs="Calibri"/>
                <w:kern w:val="0"/>
                <w:lang w:eastAsia="en-GB"/>
                <w14:ligatures w14:val="none"/>
              </w:rPr>
              <w:t>requirements for project implementation and methods for quantifying GHG reductions for a given project type</w:t>
            </w:r>
            <w:r>
              <w:rPr>
                <w:rFonts w:ascii="Calibri" w:eastAsia="Times New Roman" w:hAnsi="Calibri" w:cs="Calibri"/>
                <w:kern w:val="0"/>
                <w:lang w:eastAsia="en-GB"/>
                <w14:ligatures w14:val="none"/>
              </w:rPr>
              <w:t xml:space="preserve"> (</w:t>
            </w:r>
            <w:hyperlink r:id="rId25" w:history="1">
              <w:r w:rsidR="00326080" w:rsidRPr="00326080">
                <w:rPr>
                  <w:rStyle w:val="Hyperlink"/>
                  <w:rFonts w:ascii="Calibri" w:eastAsia="Times New Roman" w:hAnsi="Calibri" w:cs="Calibri"/>
                  <w:kern w:val="0"/>
                  <w:lang w:eastAsia="en-GB"/>
                  <w14:ligatures w14:val="none"/>
                </w:rPr>
                <w:t>/web/20250708033746/https://www.canada.ca/en/environment-climate-change/services/climate-change/pricing-pollution-how-it-will-work/output-based-pricing-system/federal-greenhouse-gas-offset-system/compendium-protocols.html</w:t>
              </w:r>
            </w:hyperlink>
            <w:r w:rsidR="00326080">
              <w:rPr>
                <w:rFonts w:ascii="Calibri" w:eastAsia="Times New Roman" w:hAnsi="Calibri" w:cs="Calibri"/>
                <w:kern w:val="0"/>
                <w:lang w:eastAsia="en-GB"/>
                <w14:ligatures w14:val="none"/>
              </w:rPr>
              <w:t>).</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15537B8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26080">
              <w:rPr>
                <w:rFonts w:ascii="Calibri" w:eastAsia="Times New Roman" w:hAnsi="Calibri" w:cs="Calibri"/>
                <w:kern w:val="0"/>
                <w:lang w:eastAsia="en-GB"/>
                <w14:ligatures w14:val="none"/>
              </w:rPr>
              <w:t>X</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3EB5A89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26080">
              <w:rPr>
                <w:rFonts w:ascii="Calibri" w:eastAsia="Times New Roman" w:hAnsi="Calibri" w:cs="Calibri"/>
                <w:kern w:val="0"/>
                <w:lang w:eastAsia="en-GB"/>
                <w14:ligatures w14:val="none"/>
              </w:rPr>
              <w:t>X</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5A110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26080">
              <w:rPr>
                <w:rFonts w:ascii="Calibri" w:eastAsia="Times New Roman" w:hAnsi="Calibri" w:cs="Calibri"/>
                <w:kern w:val="0"/>
                <w:lang w:eastAsia="en-GB"/>
                <w14:ligatures w14:val="none"/>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5B963EB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26080">
              <w:rPr>
                <w:rFonts w:ascii="Calibri" w:eastAsia="Times New Roman" w:hAnsi="Calibri" w:cs="Calibri"/>
                <w:kern w:val="0"/>
                <w:lang w:eastAsia="en-GB"/>
                <w14:ligatures w14:val="none"/>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5BAB17F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26080">
              <w:rPr>
                <w:rFonts w:ascii="Calibri" w:eastAsia="Times New Roman" w:hAnsi="Calibri" w:cs="Calibri"/>
                <w:kern w:val="0"/>
                <w:lang w:eastAsia="en-GB"/>
                <w14:ligatures w14:val="none"/>
              </w:rPr>
              <w:t>X</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B54014"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B54014" w:rsidRDefault="00DD292A" w:rsidP="00CF2E7C">
            <w:pPr>
              <w:rPr>
                <w:rFonts w:ascii="Calibri" w:hAnsi="Calibri" w:cs="Calibri"/>
                <w:lang w:val="fr-CA"/>
              </w:rPr>
            </w:pPr>
            <w:r w:rsidRPr="00B54014">
              <w:rPr>
                <w:rFonts w:ascii="Calibri" w:hAnsi="Calibri" w:cs="Calibri"/>
                <w:lang w:val="fr-CA"/>
              </w:rPr>
              <w:t>Minimum revenue (Enter minimum revenue)</w:t>
            </w:r>
          </w:p>
        </w:tc>
        <w:tc>
          <w:tcPr>
            <w:tcW w:w="4993" w:type="dxa"/>
            <w:gridSpan w:val="6"/>
            <w:shd w:val="clear" w:color="auto" w:fill="auto"/>
            <w:vAlign w:val="center"/>
          </w:tcPr>
          <w:p w14:paraId="5A15330D" w14:textId="77777777" w:rsidR="00DD292A" w:rsidRPr="00B54014" w:rsidRDefault="00DD292A" w:rsidP="00CF2E7C">
            <w:pPr>
              <w:rPr>
                <w:rFonts w:ascii="Calibri" w:hAnsi="Calibri" w:cs="Calibri"/>
                <w:lang w:val="fr-CA"/>
              </w:rPr>
            </w:pPr>
          </w:p>
        </w:tc>
      </w:tr>
      <w:tr w:rsidR="00DD292A" w:rsidRPr="00B5401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6"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7"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B54014"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B54014" w:rsidRDefault="002F0752" w:rsidP="00CF2E7C">
            <w:pPr>
              <w:rPr>
                <w:rFonts w:ascii="Calibri" w:hAnsi="Calibri" w:cs="Calibri"/>
                <w:lang w:val="fr-CA"/>
              </w:rPr>
            </w:pPr>
            <w:r w:rsidRPr="00B54014">
              <w:rPr>
                <w:rFonts w:ascii="Calibri" w:hAnsi="Calibri" w:cs="Calibri"/>
                <w:lang w:val="fr-CA"/>
              </w:rPr>
              <w:t>Minimum revenue (Enter minimum revenue)</w:t>
            </w:r>
          </w:p>
        </w:tc>
        <w:tc>
          <w:tcPr>
            <w:tcW w:w="4447" w:type="dxa"/>
            <w:gridSpan w:val="3"/>
            <w:shd w:val="clear" w:color="auto" w:fill="auto"/>
            <w:vAlign w:val="center"/>
          </w:tcPr>
          <w:p w14:paraId="63712777" w14:textId="77777777" w:rsidR="002F0752" w:rsidRPr="00B54014" w:rsidRDefault="002F0752" w:rsidP="00CF2E7C">
            <w:pPr>
              <w:rPr>
                <w:rFonts w:ascii="Calibri" w:hAnsi="Calibri" w:cs="Calibri"/>
                <w:lang w:val="fr-CA"/>
              </w:rPr>
            </w:pPr>
          </w:p>
        </w:tc>
      </w:tr>
      <w:tr w:rsidR="002F0752" w:rsidRPr="00B5401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8"/>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CFC988B" w14:textId="77777777" w:rsidR="00D332BB" w:rsidRDefault="00D332BB" w:rsidP="00874E39">
      <w:r>
        <w:separator/>
      </w:r>
    </w:p>
  </w:endnote>
  <w:endnote w:type="continuationSeparator" w:id="0">
    <w:p w14:paraId="0826376D" w14:textId="77777777" w:rsidR="00D332BB" w:rsidRDefault="00D332BB" w:rsidP="00874E39">
      <w:r>
        <w:continuationSeparator/>
      </w:r>
    </w:p>
  </w:endnote>
  <w:endnote w:type="continuationNotice" w:id="1">
    <w:p w14:paraId="6743B8F4" w14:textId="77777777" w:rsidR="00D332BB" w:rsidRDefault="00D332B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xmlns="">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3976276" w14:textId="77777777" w:rsidR="00D332BB" w:rsidRDefault="00D332BB" w:rsidP="00874E39">
      <w:r>
        <w:separator/>
      </w:r>
    </w:p>
  </w:footnote>
  <w:footnote w:type="continuationSeparator" w:id="0">
    <w:p w14:paraId="162B8BCD" w14:textId="77777777" w:rsidR="00D332BB" w:rsidRDefault="00D332BB" w:rsidP="00874E39">
      <w:r>
        <w:continuationSeparator/>
      </w:r>
    </w:p>
  </w:footnote>
  <w:footnote w:type="continuationNotice" w:id="1">
    <w:p w14:paraId="2F7174E6" w14:textId="77777777" w:rsidR="00D332BB" w:rsidRDefault="00D332B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0A872A" w14:textId="77777777" w:rsidR="002B02D7" w:rsidRDefault="002B02D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CDA598" w14:textId="77777777" w:rsidR="002B02D7" w:rsidRDefault="002B02D7">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DMS_Work10" w:val="0~ACTIVE_CA||1~69270285||2~1||3~CA_Federal Output-Based Pricing System_Gowling||5~PARKERL||6~PARKERL||7~WORDX||8~WORK||10~2025-07-09 3:14:17 AM||11~2025-07-08 3:50:17 AM||13~3135402||14~False||17~public||18~PARKERL||19~PARKERL||21~True||22~True||23~False||25~264314||26~G10054536||27~081||28~REEDERG||29~EN||53~ENV||54~ENV04||60~Oxford Climate Policy Hub||61~Oxford Climate Policy Monitor||62~Toronto||64~English||72~Environmental &amp; Nat Resources||73~Environmental (General)||74~Parker, Larissa||75~Parker, Larissa||76~WORD 2007||77~Work Product / Docs liés au mandat||82~docx||85~2025-07-09 8:21:25 PM||99~0001-01-01 12:00:00 AM||106~C:\Users\parkerl\AppData\Roaming\iManage\Work\Recent\Oxford Climate Policy Hub - Oxford Climate Policy Monitor (264314-G10054536)\CA_Federal Output-Based Pricing System_Gowling(69270285.1).docx||107~0001-01-01 12:00:00 AM||109~2025-07-09 8:23:32 PM||113~2025-07-08 3:50:17 AM||114~2025-07-09 3:14:17 AM||124~False||"/>
    <w:docVar w:name="zzmp10NoTrailerPromptID" w:val="ACTIVE_CA.69270285.1"/>
  </w:docVars>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05C3"/>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B6B"/>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0DF2"/>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6DC2"/>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596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02D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3D35"/>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2DAA"/>
    <w:rsid w:val="00313275"/>
    <w:rsid w:val="00313E83"/>
    <w:rsid w:val="003175A1"/>
    <w:rsid w:val="003218C6"/>
    <w:rsid w:val="00322783"/>
    <w:rsid w:val="00322BCF"/>
    <w:rsid w:val="003243E3"/>
    <w:rsid w:val="00324698"/>
    <w:rsid w:val="00325558"/>
    <w:rsid w:val="00325771"/>
    <w:rsid w:val="00325E0E"/>
    <w:rsid w:val="00326080"/>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4D0B"/>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173F"/>
    <w:rsid w:val="00452F13"/>
    <w:rsid w:val="004557A1"/>
    <w:rsid w:val="00455E1B"/>
    <w:rsid w:val="00460A6D"/>
    <w:rsid w:val="00461552"/>
    <w:rsid w:val="00462642"/>
    <w:rsid w:val="00463D40"/>
    <w:rsid w:val="0046413C"/>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5F96"/>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71F"/>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1B8"/>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1034"/>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19E4"/>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13A6"/>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271"/>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25F9"/>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7EE"/>
    <w:rsid w:val="007C2EAF"/>
    <w:rsid w:val="007C32D8"/>
    <w:rsid w:val="007C3BD3"/>
    <w:rsid w:val="007C3CB6"/>
    <w:rsid w:val="007C5200"/>
    <w:rsid w:val="007C6563"/>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3353"/>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89C"/>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122"/>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27877"/>
    <w:rsid w:val="00A301E4"/>
    <w:rsid w:val="00A31198"/>
    <w:rsid w:val="00A323BB"/>
    <w:rsid w:val="00A33284"/>
    <w:rsid w:val="00A34E4A"/>
    <w:rsid w:val="00A34F83"/>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5B96"/>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554"/>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014"/>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77775"/>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34F"/>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17"/>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4B4"/>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2BB"/>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A5B"/>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181"/>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4422"/>
    <w:rsid w:val="00DE78F0"/>
    <w:rsid w:val="00DF001D"/>
    <w:rsid w:val="00DF0A63"/>
    <w:rsid w:val="00DF2285"/>
    <w:rsid w:val="00DF3F6F"/>
    <w:rsid w:val="00DF4489"/>
    <w:rsid w:val="00DF4FA9"/>
    <w:rsid w:val="00DF50B5"/>
    <w:rsid w:val="00DF6212"/>
    <w:rsid w:val="00DF6BF3"/>
    <w:rsid w:val="00DF6C42"/>
    <w:rsid w:val="00DF7242"/>
    <w:rsid w:val="00DF7DE6"/>
    <w:rsid w:val="00E0056E"/>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3E51"/>
    <w:rsid w:val="00E85E70"/>
    <w:rsid w:val="00E86E3F"/>
    <w:rsid w:val="00E87F57"/>
    <w:rsid w:val="00E910F8"/>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14396422">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0697303">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hyperlink" Target="https://web.archive.org/web/20250707233046/https:/gazette.gc.ca/rp-pr/p2/2025/2025-03-15-x2/html/sor-dors108-eng.html"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yperlink" Target="https://web.archive.org/web/20250708033746/https:/www.canada.ca/en/environment-climate-change/services/climate-change/pricing-pollution-how-it-will-work/output-based-pricing-system/federal-greenhouse-gas-offset-system/compendium-protocols.html" TargetMode="Externa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50707232800/https:/laws-lois.justice.gc.ca/eng/regulations/SOR-2019-266/FullText.html"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eb.archive.org/web/20250708025459/https:/www.canada.ca/en/environment-climate-change/services/climate-change/pricing-pollution-how-it-will-work/output-based-pricing-system/federal-greenhouse-gas-offset-system/credit-tracking-system.html" TargetMode="Externa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eb.archive.org/web/20250708021818/https:/icapcarbonaction.com/system/files/ets_pdfs/icap-etsmap-factsheet-135.pdf" TargetMode="External"/><Relationship Id="rId28"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hyperlink" Target="https://web.archive.org/web/20250707232636/https:/www.canada.ca/en/environment-climate-change/services/climate-change/pricing-pollution-how-it-will-work/output-based-pricing-system.html"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eb.archive.org/web/20250708015535/https:/www.canada.ca/en/environment-climate-change/services/climate-change/pricing-pollution-how-it-will-work/output-based-pricing-system/voluntary-participation-policy.html" TargetMode="External"/><Relationship Id="rId27" Type="http://schemas.openxmlformats.org/officeDocument/2006/relationships/hyperlink" Target="https://www.fsb.org/uploads/P131022-1.pdf" TargetMode="External"/><Relationship Id="rId30"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111</Pages>
  <Words>25109</Words>
  <Characters>128812</Characters>
  <Application>Microsoft Office Word</Application>
  <DocSecurity>0</DocSecurity>
  <Lines>2300</Lines>
  <Paragraphs>874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153047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Parker, Larissa</cp:lastModifiedBy>
  <cp:revision>5</cp:revision>
  <cp:lastPrinted>2025-03-21T00:14:00Z</cp:lastPrinted>
  <dcterms:created xsi:type="dcterms:W3CDTF">2025-07-08T03:50:00Z</dcterms:created>
  <dcterms:modified xsi:type="dcterms:W3CDTF">2025-07-09T20:25:00Z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